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B93" w:rsidRDefault="00D15065">
      <w:pPr>
        <w:spacing w:after="3" w:line="266" w:lineRule="auto"/>
        <w:ind w:left="661" w:right="502" w:hanging="10"/>
        <w:jc w:val="center"/>
      </w:pPr>
      <w:r>
        <w:rPr>
          <w:sz w:val="26"/>
        </w:rPr>
        <w:t>2025 YILI KAMU TOPLU İŞ SÖZLEŞMELERİ ÇERÇEVE ANLAŞMA PROTOKOLÜ</w:t>
      </w:r>
    </w:p>
    <w:p w:rsidR="00335B93" w:rsidRDefault="00D15065">
      <w:pPr>
        <w:spacing w:after="346" w:line="265" w:lineRule="auto"/>
        <w:ind w:left="166" w:hanging="10"/>
        <w:jc w:val="center"/>
      </w:pPr>
      <w:r>
        <w:t>(02/08/2025)</w:t>
      </w:r>
    </w:p>
    <w:p w:rsidR="00335B93" w:rsidRDefault="00D15065">
      <w:pPr>
        <w:ind w:left="163" w:right="6" w:firstLine="861"/>
      </w:pPr>
      <w:r>
        <w:t>Yürürlük başlangıç tarihleri 2025 yılı içinde olan Kamu Kesimi Toplu İş Sözleşmelerinin (TÜRK-İŞ Konfederasyonuna üye sendikaların örgütlü bulunduğu ve yetki aldığı işyerlerine ilişkin olarak) aşağıda belirtilen esaslar göz önüne alınarak sonuçlandırılmala</w:t>
      </w:r>
      <w:r>
        <w:t>rı kabul edilmiş ve 2025 Yılı Kamu Toplu İş Sözleşmeleri Çerçeve Anlaşma Protokolü taraflarca düzenlenerek 02/08/2025 tarihinde imza altına alınmıştır.</w:t>
      </w:r>
    </w:p>
    <w:p w:rsidR="00335B93" w:rsidRDefault="00D15065">
      <w:pPr>
        <w:spacing w:after="361" w:line="265" w:lineRule="auto"/>
        <w:ind w:left="895" w:hanging="10"/>
        <w:jc w:val="left"/>
      </w:pPr>
      <w:r>
        <w:rPr>
          <w:sz w:val="26"/>
        </w:rPr>
        <w:t>ı-TABAN ÜCRET VE SEYYANEN ZAM</w:t>
      </w:r>
      <w:r>
        <w:rPr>
          <w:noProof/>
        </w:rPr>
        <w:drawing>
          <wp:inline distT="0" distB="0" distL="0" distR="0">
            <wp:extent cx="4447" cy="4447"/>
            <wp:effectExtent l="0" t="0" r="0" b="0"/>
            <wp:docPr id="1487" name="Picture 1487"/>
            <wp:cNvGraphicFramePr/>
            <a:graphic xmlns:a="http://schemas.openxmlformats.org/drawingml/2006/main">
              <a:graphicData uri="http://schemas.openxmlformats.org/drawingml/2006/picture">
                <pic:pic xmlns:pic="http://schemas.openxmlformats.org/drawingml/2006/picture">
                  <pic:nvPicPr>
                    <pic:cNvPr id="1487" name="Picture 1487"/>
                    <pic:cNvPicPr/>
                  </pic:nvPicPr>
                  <pic:blipFill>
                    <a:blip r:embed="rId7"/>
                    <a:stretch>
                      <a:fillRect/>
                    </a:stretch>
                  </pic:blipFill>
                  <pic:spPr>
                    <a:xfrm>
                      <a:off x="0" y="0"/>
                      <a:ext cx="4447" cy="4447"/>
                    </a:xfrm>
                    <a:prstGeom prst="rect">
                      <a:avLst/>
                    </a:prstGeom>
                  </pic:spPr>
                </pic:pic>
              </a:graphicData>
            </a:graphic>
          </wp:inline>
        </w:drawing>
      </w:r>
    </w:p>
    <w:p w:rsidR="00335B93" w:rsidRDefault="00D15065">
      <w:pPr>
        <w:numPr>
          <w:ilvl w:val="0"/>
          <w:numId w:val="1"/>
        </w:numPr>
        <w:spacing w:after="335"/>
        <w:ind w:right="6"/>
      </w:pPr>
      <w:r>
        <w:t xml:space="preserve">Taban Ücret: Toplu iş sözleşmelerinin yürürlük başlangıç tarihinde aylık </w:t>
      </w:r>
      <w:r>
        <w:t>brüt çıplak ücretleri; 42.000,00 TL'nin altında olan işçilerin aylık brüt çıplak ücretleri 42.000,00 TL'ye çekilmiştir.</w:t>
      </w:r>
    </w:p>
    <w:p w:rsidR="00335B93" w:rsidRDefault="00D15065">
      <w:pPr>
        <w:spacing w:after="353"/>
        <w:ind w:right="6"/>
      </w:pPr>
      <w:r>
        <w:t>Günlük ücret sisteminde bu rakamlar 30'a, saatlik ücret sisteminde 225'e bölünmek ve bulunan rakamlar kuruş küsuratı 5 ve üzerinde ise t</w:t>
      </w:r>
      <w:r>
        <w:t>ama iblağ edilmek suretiyle toplu iş sözleşmelerine yazılacaktır. (Örnek:42.000,00 TL'lik rakam; günlük ücret sisteminde 1.400,00 TL/Gün, saatlik ücret sisteminde ise 186,67 TL/Saat olarak yazılacaktır.)</w:t>
      </w:r>
    </w:p>
    <w:p w:rsidR="00335B93" w:rsidRDefault="00D15065">
      <w:pPr>
        <w:numPr>
          <w:ilvl w:val="0"/>
          <w:numId w:val="1"/>
        </w:numPr>
        <w:spacing w:after="358"/>
        <w:ind w:right="6"/>
      </w:pPr>
      <w:r>
        <w:t>Seyyanen Zam: Toplu iş sözleşmelerinin yürürlük başl</w:t>
      </w:r>
      <w:r>
        <w:t>angıç tarihinde aylık brüt çıplak ücretleri; 42.000,00 TL ve üzerinde olan işçilerin aylık brüt çıplak ücretlerine 1.200,00 TL/AY seyyanen zam yapılmıştır.</w:t>
      </w:r>
    </w:p>
    <w:p w:rsidR="00335B93" w:rsidRDefault="00D15065">
      <w:pPr>
        <w:spacing w:after="403"/>
        <w:ind w:left="135" w:right="6"/>
      </w:pPr>
      <w:r>
        <w:t>Günlük ücret sisteminde bu rakamlar 30'a, saatlik ücret sisteminde 225'e bölünmek ve bulunan rakamla</w:t>
      </w:r>
      <w:r>
        <w:t>r kuruş küsuratı 5 ve üzerinde ise tama iblağ edilmek suretiyle toplu iş sözleşmelerine yazılacaktır. (Örnek:1200,00 TL'lik rakam; günlük ücret sisteminde 40,00 TL/Gün, saatlik ücret sisteminde ise 5,33 TL/Saat olarak yazılacaktır.)</w:t>
      </w:r>
    </w:p>
    <w:p w:rsidR="00335B93" w:rsidRDefault="00D15065">
      <w:pPr>
        <w:spacing w:after="321"/>
        <w:ind w:left="38" w:right="6" w:firstLine="812"/>
      </w:pPr>
      <w:r>
        <w:t>NOT: Bu maddenin a fıkr</w:t>
      </w:r>
      <w:r>
        <w:t xml:space="preserve">asından yararlanan işçiler b fıkrasından ayrıca </w:t>
      </w:r>
      <w:r>
        <w:rPr>
          <w:noProof/>
        </w:rPr>
        <w:drawing>
          <wp:inline distT="0" distB="0" distL="0" distR="0">
            <wp:extent cx="4447" cy="4449"/>
            <wp:effectExtent l="0" t="0" r="0" b="0"/>
            <wp:docPr id="1488" name="Picture 1488"/>
            <wp:cNvGraphicFramePr/>
            <a:graphic xmlns:a="http://schemas.openxmlformats.org/drawingml/2006/main">
              <a:graphicData uri="http://schemas.openxmlformats.org/drawingml/2006/picture">
                <pic:pic xmlns:pic="http://schemas.openxmlformats.org/drawingml/2006/picture">
                  <pic:nvPicPr>
                    <pic:cNvPr id="1488" name="Picture 1488"/>
                    <pic:cNvPicPr/>
                  </pic:nvPicPr>
                  <pic:blipFill>
                    <a:blip r:embed="rId8"/>
                    <a:stretch>
                      <a:fillRect/>
                    </a:stretch>
                  </pic:blipFill>
                  <pic:spPr>
                    <a:xfrm>
                      <a:off x="0" y="0"/>
                      <a:ext cx="4447" cy="4449"/>
                    </a:xfrm>
                    <a:prstGeom prst="rect">
                      <a:avLst/>
                    </a:prstGeom>
                  </pic:spPr>
                </pic:pic>
              </a:graphicData>
            </a:graphic>
          </wp:inline>
        </w:drawing>
      </w:r>
      <w:r>
        <w:t>yararlanamazlar.</w:t>
      </w:r>
    </w:p>
    <w:p w:rsidR="00335B93" w:rsidRDefault="00D15065">
      <w:pPr>
        <w:spacing w:after="368" w:line="265" w:lineRule="auto"/>
        <w:ind w:left="792" w:hanging="10"/>
        <w:jc w:val="left"/>
      </w:pPr>
      <w:r>
        <w:rPr>
          <w:sz w:val="26"/>
        </w:rPr>
        <w:t>2-ÜCRET ZAMLARI</w:t>
      </w:r>
    </w:p>
    <w:p w:rsidR="00335B93" w:rsidRDefault="00D15065">
      <w:pPr>
        <w:numPr>
          <w:ilvl w:val="0"/>
          <w:numId w:val="2"/>
        </w:numPr>
        <w:spacing w:after="285" w:line="265" w:lineRule="auto"/>
        <w:ind w:hanging="355"/>
        <w:jc w:val="left"/>
      </w:pPr>
      <w:r>
        <w:rPr>
          <w:sz w:val="26"/>
        </w:rPr>
        <w:t>Birinci Yıl Birinci Altı Ay Zammı:</w:t>
      </w:r>
    </w:p>
    <w:p w:rsidR="00335B93" w:rsidRDefault="00D15065">
      <w:pPr>
        <w:spacing w:after="105"/>
        <w:ind w:left="38" w:right="6"/>
      </w:pPr>
      <w:r>
        <w:t>İşçilerin ücretleri (1). maddedeki taban ücrete çekildikten ve taban ücret dışında kalan işçilere ise seyyanen zam yapıldıktan sonra, toplu iş sözleşmesinin yürürlük başlangıç tarihindeki (aylık]günlükjsaatlik) brüt çıplak ücretlerine, yürürlük başlangıç t</w:t>
      </w:r>
      <w:r>
        <w:t>arihinden geçerli olmak üzere birinci yıl birinci altı ay için % 24 (Yirmidört) oranında zam yapılacaktır.</w:t>
      </w:r>
    </w:p>
    <w:p w:rsidR="00335B93" w:rsidRDefault="00D15065">
      <w:pPr>
        <w:spacing w:after="0" w:line="259" w:lineRule="auto"/>
        <w:ind w:left="2755" w:firstLine="0"/>
        <w:jc w:val="left"/>
      </w:pPr>
      <w:r>
        <w:rPr>
          <w:noProof/>
        </w:rPr>
        <w:lastRenderedPageBreak/>
        <w:drawing>
          <wp:inline distT="0" distB="0" distL="0" distR="0">
            <wp:extent cx="1391931" cy="582634"/>
            <wp:effectExtent l="0" t="0" r="0" b="0"/>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9"/>
                    <a:stretch>
                      <a:fillRect/>
                    </a:stretch>
                  </pic:blipFill>
                  <pic:spPr>
                    <a:xfrm>
                      <a:off x="0" y="0"/>
                      <a:ext cx="1391931" cy="582634"/>
                    </a:xfrm>
                    <a:prstGeom prst="rect">
                      <a:avLst/>
                    </a:prstGeom>
                  </pic:spPr>
                </pic:pic>
              </a:graphicData>
            </a:graphic>
          </wp:inline>
        </w:drawing>
      </w:r>
    </w:p>
    <w:p w:rsidR="00335B93" w:rsidRDefault="00D15065">
      <w:pPr>
        <w:numPr>
          <w:ilvl w:val="0"/>
          <w:numId w:val="2"/>
        </w:numPr>
        <w:spacing w:after="308" w:line="265" w:lineRule="auto"/>
        <w:ind w:hanging="355"/>
        <w:jc w:val="left"/>
      </w:pPr>
      <w:r>
        <w:rPr>
          <w:sz w:val="26"/>
        </w:rPr>
        <w:t>Birinci Yıl İkinci Altı Ay Seyyanen ve Ücret Zammı:</w:t>
      </w:r>
    </w:p>
    <w:p w:rsidR="00335B93" w:rsidRDefault="00D15065">
      <w:pPr>
        <w:numPr>
          <w:ilvl w:val="0"/>
          <w:numId w:val="3"/>
        </w:numPr>
        <w:spacing w:after="299"/>
        <w:ind w:right="139" w:firstLine="785"/>
      </w:pPr>
      <w:r>
        <w:t xml:space="preserve">Birinci Yıl İkinci Altı Ay Seyyanen Zam: İşçilerin Toplu iş sözleşmelerinin birinci yıl ikinci </w:t>
      </w:r>
      <w:r>
        <w:t>altı ayının ilk günündeki aylık brüt çıplak ücretlerine 1.500,00 TL/AY seyyanen zam yapılmıştır.</w:t>
      </w:r>
    </w:p>
    <w:p w:rsidR="00335B93" w:rsidRDefault="00D15065">
      <w:pPr>
        <w:spacing w:after="278"/>
        <w:ind w:left="38" w:right="151"/>
      </w:pPr>
      <w:r>
        <w:t>Günlük ücret sisteminde bu rakamlar 30'a, saatlik ücret sisteminde 225'e bölünmek ve bulunan rakamlar kuruş küsuratı 5 ve üzerinde ise tama iblağ edilmek suret</w:t>
      </w:r>
      <w:r>
        <w:t>iyle toplu iş sözleşmelerine yazılacaktır. (Örnek: 1.500,00 TL'lik rakam; günlük ücret sisteminde 50,00 TL/Gün, saatlik ücret sisteminde ise 6,67 TL/Saat olarak yazılacaktır.)</w:t>
      </w:r>
    </w:p>
    <w:p w:rsidR="00335B93" w:rsidRDefault="00D15065">
      <w:pPr>
        <w:numPr>
          <w:ilvl w:val="0"/>
          <w:numId w:val="3"/>
        </w:numPr>
        <w:spacing w:after="257"/>
        <w:ind w:right="139" w:firstLine="785"/>
      </w:pPr>
      <w:r>
        <w:t xml:space="preserve">Birinci Yıl İkinci Altı Ay Zammı: İşçilerin ücretlerine birinci yıl ikinci altı </w:t>
      </w:r>
      <w:r>
        <w:t>ay seyyanen zammı yapıldıktan sonra, İşçilerin birinci yıl ikinci altı ayının ilk günündeki brüt çıplak ücretlerine, (aylık/günlük/saatlik) birinci yıl ikinci altı ayın birinci gününden geçerli olmak üzere % 1 1 (Onbir) oranında zam yapılacaktır.</w:t>
      </w:r>
    </w:p>
    <w:p w:rsidR="00335B93" w:rsidRDefault="00D15065">
      <w:pPr>
        <w:spacing w:after="299"/>
        <w:ind w:left="38" w:right="122" w:firstLine="855"/>
      </w:pPr>
      <w:r>
        <w:t>Ancak, Tü</w:t>
      </w:r>
      <w:r>
        <w:t>rkiye İstatistik Kurumunun 2003—100 Temel Yıllı Tüketici Fiyatları Türkiye Geneli Aralık 2025 indeks sayısının, Haziran 2025 indeks sayısına göre değişim oranının % 11 (Onbir)'i aşması halinde aşan kısmın tamamı, ikinci yıl birinci altı ay ücret zammı oran</w:t>
      </w:r>
      <w:r>
        <w:t>ına ilave edilecektir. (Bu örnek yürürlük başlangıcı 01.01.2025 tarihi olan toplu iş sözleşmeleri için yapılmıştır. Birinci yılın ikinci altı ayında gerçekleşecek enflasyon oram; her toplu iş sözleşmesinin yürürlük başlangıç tarihi dikkate alınmak suretiyl</w:t>
      </w:r>
      <w:r>
        <w:t xml:space="preserve">e iş bu örneğe uygun biçimde Türkiye İstatistik Kurumunun 2003—100 Temel Yıllı Tüketici Fiyatları Türkiye Geneli İndeks Sayısındaki altı aylık </w:t>
      </w:r>
      <w:r>
        <w:rPr>
          <w:noProof/>
        </w:rPr>
        <w:drawing>
          <wp:inline distT="0" distB="0" distL="0" distR="0">
            <wp:extent cx="3048" cy="3049"/>
            <wp:effectExtent l="0" t="0" r="0" b="0"/>
            <wp:docPr id="4065"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10"/>
                    <a:stretch>
                      <a:fillRect/>
                    </a:stretch>
                  </pic:blipFill>
                  <pic:spPr>
                    <a:xfrm>
                      <a:off x="0" y="0"/>
                      <a:ext cx="3048" cy="3049"/>
                    </a:xfrm>
                    <a:prstGeom prst="rect">
                      <a:avLst/>
                    </a:prstGeom>
                  </pic:spPr>
                </pic:pic>
              </a:graphicData>
            </a:graphic>
          </wp:inline>
        </w:drawing>
      </w:r>
      <w:r>
        <w:t>değişim oranına göre belirlenecektir).</w:t>
      </w:r>
    </w:p>
    <w:p w:rsidR="00335B93" w:rsidRDefault="00D15065">
      <w:pPr>
        <w:numPr>
          <w:ilvl w:val="0"/>
          <w:numId w:val="4"/>
        </w:numPr>
        <w:spacing w:after="315" w:line="265" w:lineRule="auto"/>
        <w:ind w:hanging="355"/>
        <w:jc w:val="left"/>
      </w:pPr>
      <w:r>
        <w:rPr>
          <w:sz w:val="26"/>
        </w:rPr>
        <w:t>İkinci Yıl Birinci Altı Ay Zammı:</w:t>
      </w:r>
    </w:p>
    <w:p w:rsidR="00335B93" w:rsidRDefault="00D15065">
      <w:pPr>
        <w:spacing w:after="5" w:line="268" w:lineRule="auto"/>
        <w:ind w:left="57" w:firstLine="835"/>
        <w:jc w:val="left"/>
      </w:pPr>
      <w:r>
        <w:t>İşçilerin ikinci yıl birinci altı ayını</w:t>
      </w:r>
      <w:r>
        <w:t>n ilk günündeki brüt çıplak ücretlerine (aylık/günlük/saatlik), ikinci yıl birinci altı ayın birinci gününden geçerli olmak üzere % 10 (On) oranında zam yapılacaktır.</w:t>
      </w:r>
    </w:p>
    <w:p w:rsidR="00335B93" w:rsidRDefault="00D15065">
      <w:pPr>
        <w:spacing w:after="303"/>
        <w:ind w:left="38" w:right="117" w:firstLine="850"/>
      </w:pPr>
      <w:r>
        <w:t>Ancak, Türkiye İstatistik Kurumunun 2003—100 Temel Yıllı Tüketici Fiyatları Türkiye Geneli Haziran 2026 indeks sayısının, Aralık 2025 indeks sayısına göre değişim oranının % 10 (On)'u aşması halinde aşan kısmın tamamı, ikinci yıl ikinci altı ay ücret zammı</w:t>
      </w:r>
      <w:r>
        <w:t xml:space="preserve"> oranına ilave edilecektir. (Bu örnek yürürlük başlangıcı 01.01.2025 tarihi olan toplu iş sözleşmeleri için yapılmıştır. İkinci yılın birinci altı ayında gerçekleşecek enflasyon oranı; her toplu iş sözleşmesinin yürürlük başlangıç tarihi dikkate alınmak su</w:t>
      </w:r>
      <w:r>
        <w:t>retiyle iş bu örneğe uygun biçimde Türkiye İstatistik Kurumunun 2003—100 Temel Yıllı Tüketici Fiyatları Türkiye Geneli İndeks sayısındaki altı aylık değişim oranına göre belirlenecektir).</w:t>
      </w:r>
    </w:p>
    <w:p w:rsidR="00335B93" w:rsidRDefault="00D15065">
      <w:pPr>
        <w:numPr>
          <w:ilvl w:val="0"/>
          <w:numId w:val="4"/>
        </w:numPr>
        <w:spacing w:after="0" w:line="265" w:lineRule="auto"/>
        <w:ind w:hanging="355"/>
        <w:jc w:val="left"/>
      </w:pPr>
      <w:r>
        <w:rPr>
          <w:sz w:val="26"/>
        </w:rPr>
        <w:t>İkinci Yıl İkinci Altı Ay Zammı:</w:t>
      </w:r>
    </w:p>
    <w:p w:rsidR="00335B93" w:rsidRDefault="00D15065">
      <w:pPr>
        <w:spacing w:after="5" w:line="268" w:lineRule="auto"/>
        <w:ind w:left="57" w:firstLine="835"/>
        <w:jc w:val="left"/>
      </w:pPr>
      <w:r>
        <w:lastRenderedPageBreak/>
        <w:t>İşçilerin ikinci yıl ikinci altı ay</w:t>
      </w:r>
      <w:r>
        <w:t>ının ilk günündeki brüt çıplak ücretlerine (aylık/günlük/saatlik), ikinci yıl ikinci altı ayın birinci gününden geçerli olmak üzere % 6 (Altı) oranında zam yapılacaktır.</w:t>
      </w:r>
      <w:r>
        <w:rPr>
          <w:noProof/>
        </w:rPr>
        <w:drawing>
          <wp:inline distT="0" distB="0" distL="0" distR="0">
            <wp:extent cx="1563824" cy="911580"/>
            <wp:effectExtent l="0" t="0" r="0" b="0"/>
            <wp:docPr id="4101" name="Picture 4101"/>
            <wp:cNvGraphicFramePr/>
            <a:graphic xmlns:a="http://schemas.openxmlformats.org/drawingml/2006/main">
              <a:graphicData uri="http://schemas.openxmlformats.org/drawingml/2006/picture">
                <pic:pic xmlns:pic="http://schemas.openxmlformats.org/drawingml/2006/picture">
                  <pic:nvPicPr>
                    <pic:cNvPr id="4101" name="Picture 4101"/>
                    <pic:cNvPicPr/>
                  </pic:nvPicPr>
                  <pic:blipFill>
                    <a:blip r:embed="rId11"/>
                    <a:stretch>
                      <a:fillRect/>
                    </a:stretch>
                  </pic:blipFill>
                  <pic:spPr>
                    <a:xfrm>
                      <a:off x="0" y="0"/>
                      <a:ext cx="1563824" cy="911580"/>
                    </a:xfrm>
                    <a:prstGeom prst="rect">
                      <a:avLst/>
                    </a:prstGeom>
                  </pic:spPr>
                </pic:pic>
              </a:graphicData>
            </a:graphic>
          </wp:inline>
        </w:drawing>
      </w:r>
    </w:p>
    <w:p w:rsidR="00335B93" w:rsidRDefault="00D15065">
      <w:pPr>
        <w:spacing w:after="337"/>
        <w:ind w:left="38" w:right="155" w:firstLine="850"/>
      </w:pPr>
      <w:r>
        <w:t>Ancak, Türkiye İstatistik Kurumunun 2003—100 Temel Yıllı Tüketici Fiyatları Türkiye G</w:t>
      </w:r>
      <w:r>
        <w:t>eneli Aralık 2026 indeks sayısının, Haziran 2026 indeks sayısına göre değişim oranının % 6 (Altı)'yı aşması halinde aşan kısmın tamamı, ikinci yıl ikinci altı ayının son günündeki ücrete takip eden ayın birinci gününden geçerli olmak üzere ilave edilecekti</w:t>
      </w:r>
      <w:r>
        <w:t>r. (Bu örnek yürürlük başlangıcı 01.01.2025 tarihi olan toplu iş sözleşmeleri için yapılmıştır. İkinci yılın ikinci altı ayında gerçekleşecek enflasyon oranı; her toplu iş sözleşmesinin yürürlük başlangıç tarihi dikkate alınmak suretiyle iş bu örneğe uygun</w:t>
      </w:r>
      <w:r>
        <w:t xml:space="preserve"> biçimde Türkiye İstatistik Kurumunun 2003—100 Temel Yıllı Tüketici Fiyatları Türkiye Geneli İndeks Sayısındaki altı aylık değişim oranına göre belirlenecektir).</w:t>
      </w:r>
    </w:p>
    <w:p w:rsidR="00335B93" w:rsidRDefault="00D15065">
      <w:pPr>
        <w:ind w:left="38" w:right="6" w:firstLine="850"/>
      </w:pPr>
      <w:r>
        <w:t>NOT: Yukarıda belirlenen zam oranları her toplu iş sözleşmesinin madde metni ve yürürlük süres</w:t>
      </w:r>
      <w:r>
        <w:t>i esas alınarak düzenlenecektir.</w:t>
      </w:r>
    </w:p>
    <w:p w:rsidR="00335B93" w:rsidRDefault="00D15065">
      <w:pPr>
        <w:numPr>
          <w:ilvl w:val="0"/>
          <w:numId w:val="5"/>
        </w:numPr>
        <w:spacing w:after="181" w:line="265" w:lineRule="auto"/>
        <w:ind w:hanging="346"/>
        <w:jc w:val="left"/>
      </w:pPr>
      <w:r>
        <w:rPr>
          <w:sz w:val="26"/>
        </w:rPr>
        <w:t>İKRAMİYE</w:t>
      </w:r>
    </w:p>
    <w:p w:rsidR="00335B93" w:rsidRDefault="00D15065">
      <w:pPr>
        <w:ind w:left="38" w:right="146" w:firstLine="840"/>
      </w:pPr>
      <w:r>
        <w:t xml:space="preserve">Toplu iş sözleşmelerinde ilave tediye dışında işçilere ödenen ikramiye gün sayısı 60 günden az olan işyerlerinde 60 günü geçmeyecek şekilde toplu iş sözleşmesinin birinci yılında 20 gün; ikinci yılında ise 60 günü </w:t>
      </w:r>
      <w:r>
        <w:t>geçmeyecek şekilde 20 gün ikramiye ödemesi yapılacaktır.</w:t>
      </w:r>
    </w:p>
    <w:p w:rsidR="00335B93" w:rsidRDefault="00D15065">
      <w:pPr>
        <w:numPr>
          <w:ilvl w:val="0"/>
          <w:numId w:val="5"/>
        </w:numPr>
        <w:spacing w:after="328" w:line="265" w:lineRule="auto"/>
        <w:ind w:hanging="346"/>
        <w:jc w:val="left"/>
      </w:pPr>
      <w:r>
        <w:rPr>
          <w:sz w:val="26"/>
        </w:rPr>
        <w:t>MAKTU ÖDEMELER</w:t>
      </w:r>
    </w:p>
    <w:p w:rsidR="00335B93" w:rsidRDefault="00D15065">
      <w:pPr>
        <w:ind w:left="38" w:right="112"/>
      </w:pPr>
      <w:r>
        <w:rPr>
          <w:noProof/>
        </w:rPr>
        <w:drawing>
          <wp:anchor distT="0" distB="0" distL="114300" distR="114300" simplePos="0" relativeHeight="251658240" behindDoc="0" locked="0" layoutInCell="1" allowOverlap="0">
            <wp:simplePos x="0" y="0"/>
            <wp:positionH relativeFrom="page">
              <wp:posOffset>2417373</wp:posOffset>
            </wp:positionH>
            <wp:positionV relativeFrom="page">
              <wp:posOffset>9780424</wp:posOffset>
            </wp:positionV>
            <wp:extent cx="972437" cy="493899"/>
            <wp:effectExtent l="0" t="0" r="0" b="0"/>
            <wp:wrapTopAndBottom/>
            <wp:docPr id="6361" name="Picture 6361"/>
            <wp:cNvGraphicFramePr/>
            <a:graphic xmlns:a="http://schemas.openxmlformats.org/drawingml/2006/main">
              <a:graphicData uri="http://schemas.openxmlformats.org/drawingml/2006/picture">
                <pic:pic xmlns:pic="http://schemas.openxmlformats.org/drawingml/2006/picture">
                  <pic:nvPicPr>
                    <pic:cNvPr id="6361" name="Picture 6361"/>
                    <pic:cNvPicPr/>
                  </pic:nvPicPr>
                  <pic:blipFill>
                    <a:blip r:embed="rId12"/>
                    <a:stretch>
                      <a:fillRect/>
                    </a:stretch>
                  </pic:blipFill>
                  <pic:spPr>
                    <a:xfrm>
                      <a:off x="0" y="0"/>
                      <a:ext cx="972437" cy="493899"/>
                    </a:xfrm>
                    <a:prstGeom prst="rect">
                      <a:avLst/>
                    </a:prstGeom>
                  </pic:spPr>
                </pic:pic>
              </a:graphicData>
            </a:graphic>
          </wp:anchor>
        </w:drawing>
      </w:r>
      <w:r>
        <w:t>Toplu iş sözleşmelerinde yer alan maktu ödemeler (ücrete bağlı olmayan ödemeler; doğum, ölüm, evlenme, giyim yardımı, ek ödeme, yemek yardımı, birleştirilmiş sosyal yardım, hizmet zam</w:t>
      </w:r>
      <w:r>
        <w:t>mı ve yol yardımı ile maktu olarak ödenen prim, tazminat vb. ödemeler) toplu iş sözleşmelerinin ücret zamları oranında ve ücretin zamlandığı tarih itibarıyla artırılarak ödenecektir.</w:t>
      </w:r>
    </w:p>
    <w:p w:rsidR="00335B93" w:rsidRDefault="00D15065">
      <w:pPr>
        <w:numPr>
          <w:ilvl w:val="0"/>
          <w:numId w:val="5"/>
        </w:numPr>
        <w:spacing w:after="335" w:line="265" w:lineRule="auto"/>
        <w:ind w:hanging="346"/>
        <w:jc w:val="left"/>
      </w:pPr>
      <w:r>
        <w:rPr>
          <w:sz w:val="26"/>
        </w:rPr>
        <w:t>YETKİ UYUŞMAZLIĞI DEVAM EDEN İŞYERLERİ</w:t>
      </w:r>
    </w:p>
    <w:p w:rsidR="00335B93" w:rsidRDefault="00D15065">
      <w:pPr>
        <w:spacing w:after="271"/>
        <w:ind w:left="38" w:right="107"/>
      </w:pPr>
      <w:r>
        <w:t>Yetki uyuşmazlığı devam eden işyerlerinde çalışan işçilere işbu "Çerçeve Anlaşma Protokolü” ile belirlenen ücret zamları ve sosyal yardımlar avans niteliğinde uygulanır. İmzalanacak olan toplu iş sözleşmesi farklarından mahsup edilir.</w:t>
      </w:r>
    </w:p>
    <w:p w:rsidR="00335B93" w:rsidRDefault="00D15065">
      <w:pPr>
        <w:numPr>
          <w:ilvl w:val="0"/>
          <w:numId w:val="5"/>
        </w:numPr>
        <w:spacing w:after="318" w:line="265" w:lineRule="auto"/>
        <w:ind w:hanging="346"/>
        <w:jc w:val="left"/>
      </w:pPr>
      <w:r>
        <w:rPr>
          <w:sz w:val="26"/>
        </w:rPr>
        <w:t>İŞYERİNE/ İŞLETMEYE Ö</w:t>
      </w:r>
      <w:r>
        <w:rPr>
          <w:sz w:val="26"/>
        </w:rPr>
        <w:t>ZGÜ SORUNLAR</w:t>
      </w:r>
    </w:p>
    <w:p w:rsidR="00335B93" w:rsidRDefault="00D15065">
      <w:pPr>
        <w:spacing w:after="296"/>
        <w:ind w:left="38" w:right="6"/>
      </w:pPr>
      <w:r>
        <w:t>İşletme veya işyerine özgü sorunlar toplu iş sözleşmesinin tarafları arasında görüşülerek çözüme kavuşturulur.</w:t>
      </w:r>
    </w:p>
    <w:p w:rsidR="00335B93" w:rsidRDefault="00D15065">
      <w:pPr>
        <w:spacing w:after="0" w:line="265" w:lineRule="auto"/>
        <w:ind w:left="792" w:hanging="10"/>
        <w:jc w:val="left"/>
      </w:pPr>
      <w:r>
        <w:rPr>
          <w:sz w:val="26"/>
        </w:rPr>
        <w:t>7-696 SAYILI KHK KAPSAMI DIŞINDA BIRAKILAN KAMU TAŞERON</w:t>
      </w:r>
    </w:p>
    <w:p w:rsidR="00335B93" w:rsidRDefault="00D15065">
      <w:pPr>
        <w:spacing w:after="320" w:line="265" w:lineRule="auto"/>
        <w:ind w:left="792" w:hanging="10"/>
        <w:jc w:val="left"/>
      </w:pPr>
      <w:r>
        <w:rPr>
          <w:sz w:val="26"/>
        </w:rPr>
        <w:lastRenderedPageBreak/>
        <w:t>İŞÇİLERİNİN DAİMİ KADROYA GEÇİRİLMESİ</w:t>
      </w:r>
    </w:p>
    <w:p w:rsidR="00335B93" w:rsidRDefault="00D15065">
      <w:pPr>
        <w:ind w:left="106" w:right="6"/>
      </w:pPr>
      <w:r>
        <w:t>696 sayılı KHK kapsamı dışında bırakıl</w:t>
      </w:r>
      <w:r>
        <w:t>an alt işveren işçilerinin (taşeron) Kamu Kurum ve Kuruluşlarında istihdam edilmesi ile ilgili yasal düzenleme çalışmalarına devam edilecektir.</w:t>
      </w:r>
    </w:p>
    <w:p w:rsidR="00335B93" w:rsidRDefault="00D15065">
      <w:pPr>
        <w:numPr>
          <w:ilvl w:val="0"/>
          <w:numId w:val="6"/>
        </w:numPr>
        <w:spacing w:after="181" w:line="265" w:lineRule="auto"/>
        <w:jc w:val="left"/>
      </w:pPr>
      <w:r>
        <w:rPr>
          <w:sz w:val="26"/>
        </w:rPr>
        <w:t>696 SAYILI KHK İLE KADROYA GEÇEN İŞÇİLERİN öZLüK HAKLARI</w:t>
      </w:r>
    </w:p>
    <w:p w:rsidR="00335B93" w:rsidRDefault="00D15065">
      <w:pPr>
        <w:ind w:left="115" w:right="6"/>
      </w:pPr>
      <w:r>
        <w:t>İşçilerin, hastalık, engellilik, sağlık, eş durumu hall</w:t>
      </w:r>
      <w:r>
        <w:t xml:space="preserve">erinde geçici görevlendirilmeleri </w:t>
      </w:r>
      <w:r>
        <w:rPr>
          <w:noProof/>
        </w:rPr>
        <w:drawing>
          <wp:inline distT="0" distB="0" distL="0" distR="0">
            <wp:extent cx="3048" cy="3049"/>
            <wp:effectExtent l="0" t="0" r="0" b="0"/>
            <wp:docPr id="6296" name="Picture 6296"/>
            <wp:cNvGraphicFramePr/>
            <a:graphic xmlns:a="http://schemas.openxmlformats.org/drawingml/2006/main">
              <a:graphicData uri="http://schemas.openxmlformats.org/drawingml/2006/picture">
                <pic:pic xmlns:pic="http://schemas.openxmlformats.org/drawingml/2006/picture">
                  <pic:nvPicPr>
                    <pic:cNvPr id="6296" name="Picture 6296"/>
                    <pic:cNvPicPr/>
                  </pic:nvPicPr>
                  <pic:blipFill>
                    <a:blip r:embed="rId13"/>
                    <a:stretch>
                      <a:fillRect/>
                    </a:stretch>
                  </pic:blipFill>
                  <pic:spPr>
                    <a:xfrm>
                      <a:off x="0" y="0"/>
                      <a:ext cx="3048" cy="3049"/>
                    </a:xfrm>
                    <a:prstGeom prst="rect">
                      <a:avLst/>
                    </a:prstGeom>
                  </pic:spPr>
                </pic:pic>
              </a:graphicData>
            </a:graphic>
          </wp:inline>
        </w:drawing>
      </w:r>
      <w:r>
        <w:t>konusunda yasal düzenleme çalışmalarına devam edilecektir.</w:t>
      </w:r>
    </w:p>
    <w:p w:rsidR="00335B93" w:rsidRDefault="00D15065">
      <w:pPr>
        <w:numPr>
          <w:ilvl w:val="0"/>
          <w:numId w:val="6"/>
        </w:numPr>
        <w:jc w:val="left"/>
      </w:pPr>
      <w:r>
        <w:t>İl Özel İdare Şirketleri ile Belediye Şirketlerinde çalışan işçilere 6772 sayılı Kanuna göre İlave Tediye ödenmesi için gerekli yasal düzenleme çalışmalarına deva</w:t>
      </w:r>
      <w:r>
        <w:t>m edilecektir.</w:t>
      </w:r>
    </w:p>
    <w:p w:rsidR="00335B93" w:rsidRDefault="00D15065">
      <w:pPr>
        <w:numPr>
          <w:ilvl w:val="0"/>
          <w:numId w:val="6"/>
        </w:numPr>
        <w:spacing w:after="149" w:line="265" w:lineRule="auto"/>
        <w:jc w:val="left"/>
      </w:pPr>
      <w:r>
        <w:rPr>
          <w:sz w:val="26"/>
        </w:rPr>
        <w:t>DİĞER HUSUSLAR</w:t>
      </w:r>
    </w:p>
    <w:p w:rsidR="00335B93" w:rsidRDefault="00D15065">
      <w:pPr>
        <w:numPr>
          <w:ilvl w:val="0"/>
          <w:numId w:val="7"/>
        </w:numPr>
        <w:spacing w:line="223" w:lineRule="auto"/>
        <w:ind w:right="103"/>
      </w:pPr>
      <w:r>
        <w:t>I Mart 2025 yürürlük başlangıçlı toplu iş sözleşmelerine tabii çalışan işçilere taban ücret veya seyyanen zam ve birinci yıl birinci altı ay ücret zammı yapıldıktan sonra oluşan ücretlere önceki dönem enflasyon farkından kaynaklı % 3,68 oranında zam yapıla</w:t>
      </w:r>
      <w:r>
        <w:t>caktır. 1 Şubat, 1 Nisan ve 1 Mayıs 2025 yürürlük başlangıçlı toplu iş sözleşmelerinde de yukardaki usule uygun olarak enflasyon farkı oransal olarak hesaplanarak aynı usul ve esaslarla zam yapılacaktır, Bu zam maktu ödemelere de aynen uygulanacaktır.</w:t>
      </w:r>
    </w:p>
    <w:p w:rsidR="00335B93" w:rsidRDefault="00D15065">
      <w:pPr>
        <w:numPr>
          <w:ilvl w:val="0"/>
          <w:numId w:val="7"/>
        </w:numPr>
        <w:spacing w:line="227" w:lineRule="auto"/>
        <w:ind w:right="103"/>
      </w:pPr>
      <w:r>
        <w:t>Ekli listede belirlenen kurumlarda çalışan işçilere % 7 oranında, diğer kurumlarda çalışan işçilere ise % 3 oranında ilave prim verilecektir. Bu prim tüm işçilerin aldığı prim esas alınarak mevcudun üstüne eklenecektir.</w:t>
      </w:r>
    </w:p>
    <w:p w:rsidR="00335B93" w:rsidRDefault="00D15065">
      <w:pPr>
        <w:numPr>
          <w:ilvl w:val="0"/>
          <w:numId w:val="7"/>
        </w:numPr>
        <w:spacing w:line="231" w:lineRule="auto"/>
        <w:ind w:right="103"/>
      </w:pPr>
      <w:r>
        <w:t>Taban ücret düzenlemesine rağmen ücr</w:t>
      </w:r>
      <w:r>
        <w:t>etleri düşük kalan işyerlerindeki ücretler işe giriş ücreti ile gerekli düzenlemeler yapılacaktır.</w:t>
      </w:r>
      <w:r>
        <w:rPr>
          <w:noProof/>
        </w:rPr>
        <w:drawing>
          <wp:inline distT="0" distB="0" distL="0" distR="0">
            <wp:extent cx="3049" cy="3049"/>
            <wp:effectExtent l="0" t="0" r="0" b="0"/>
            <wp:docPr id="8563" name="Picture 8563"/>
            <wp:cNvGraphicFramePr/>
            <a:graphic xmlns:a="http://schemas.openxmlformats.org/drawingml/2006/main">
              <a:graphicData uri="http://schemas.openxmlformats.org/drawingml/2006/picture">
                <pic:pic xmlns:pic="http://schemas.openxmlformats.org/drawingml/2006/picture">
                  <pic:nvPicPr>
                    <pic:cNvPr id="8563" name="Picture 8563"/>
                    <pic:cNvPicPr/>
                  </pic:nvPicPr>
                  <pic:blipFill>
                    <a:blip r:embed="rId14"/>
                    <a:stretch>
                      <a:fillRect/>
                    </a:stretch>
                  </pic:blipFill>
                  <pic:spPr>
                    <a:xfrm>
                      <a:off x="0" y="0"/>
                      <a:ext cx="3049" cy="3049"/>
                    </a:xfrm>
                    <a:prstGeom prst="rect">
                      <a:avLst/>
                    </a:prstGeom>
                  </pic:spPr>
                </pic:pic>
              </a:graphicData>
            </a:graphic>
          </wp:inline>
        </w:drawing>
      </w:r>
    </w:p>
    <w:p w:rsidR="00335B93" w:rsidRDefault="00D15065">
      <w:pPr>
        <w:spacing w:after="154" w:line="265" w:lineRule="auto"/>
        <w:ind w:left="792" w:hanging="10"/>
        <w:jc w:val="left"/>
      </w:pPr>
      <w:r>
        <w:rPr>
          <w:sz w:val="26"/>
        </w:rPr>
        <w:t>11- FARKLARIN ÖDENME ZAMANI</w:t>
      </w:r>
    </w:p>
    <w:p w:rsidR="00335B93" w:rsidRDefault="00D15065">
      <w:pPr>
        <w:spacing w:after="693" w:line="230" w:lineRule="auto"/>
        <w:ind w:left="38" w:right="98"/>
      </w:pPr>
      <w:r>
        <w:rPr>
          <w:noProof/>
        </w:rPr>
        <w:drawing>
          <wp:inline distT="0" distB="0" distL="0" distR="0">
            <wp:extent cx="3048" cy="6097"/>
            <wp:effectExtent l="0" t="0" r="0" b="0"/>
            <wp:docPr id="8564" name="Picture 8564"/>
            <wp:cNvGraphicFramePr/>
            <a:graphic xmlns:a="http://schemas.openxmlformats.org/drawingml/2006/main">
              <a:graphicData uri="http://schemas.openxmlformats.org/drawingml/2006/picture">
                <pic:pic xmlns:pic="http://schemas.openxmlformats.org/drawingml/2006/picture">
                  <pic:nvPicPr>
                    <pic:cNvPr id="8564" name="Picture 8564"/>
                    <pic:cNvPicPr/>
                  </pic:nvPicPr>
                  <pic:blipFill>
                    <a:blip r:embed="rId15"/>
                    <a:stretch>
                      <a:fillRect/>
                    </a:stretch>
                  </pic:blipFill>
                  <pic:spPr>
                    <a:xfrm>
                      <a:off x="0" y="0"/>
                      <a:ext cx="3048" cy="6097"/>
                    </a:xfrm>
                    <a:prstGeom prst="rect">
                      <a:avLst/>
                    </a:prstGeom>
                  </pic:spPr>
                </pic:pic>
              </a:graphicData>
            </a:graphic>
          </wp:inline>
        </w:drawing>
      </w:r>
      <w:r>
        <w:t>Toplu iş sözleşmelerinin yürürlük başlangıç tarihi ile imza tarihi arasında oluşacak ücret ve diğer tüm ödemelere ilişkin farkl</w:t>
      </w:r>
      <w:r>
        <w:t>ar kurumların bütçe imkânları göz önüne alınarak geciktirilmeden ödenecektir.</w:t>
      </w:r>
    </w:p>
    <w:p w:rsidR="00335B93" w:rsidRDefault="00D15065">
      <w:pPr>
        <w:spacing w:after="216" w:line="266" w:lineRule="auto"/>
        <w:ind w:left="661" w:hanging="10"/>
        <w:jc w:val="center"/>
      </w:pPr>
      <w:r>
        <w:rPr>
          <w:noProof/>
        </w:rPr>
        <w:drawing>
          <wp:anchor distT="0" distB="0" distL="114300" distR="114300" simplePos="0" relativeHeight="251659264" behindDoc="0" locked="0" layoutInCell="1" allowOverlap="0">
            <wp:simplePos x="0" y="0"/>
            <wp:positionH relativeFrom="page">
              <wp:posOffset>3840970</wp:posOffset>
            </wp:positionH>
            <wp:positionV relativeFrom="page">
              <wp:posOffset>9978593</wp:posOffset>
            </wp:positionV>
            <wp:extent cx="3049" cy="6097"/>
            <wp:effectExtent l="0" t="0" r="0" b="0"/>
            <wp:wrapTopAndBottom/>
            <wp:docPr id="8566" name="Picture 8566"/>
            <wp:cNvGraphicFramePr/>
            <a:graphic xmlns:a="http://schemas.openxmlformats.org/drawingml/2006/main">
              <a:graphicData uri="http://schemas.openxmlformats.org/drawingml/2006/picture">
                <pic:pic xmlns:pic="http://schemas.openxmlformats.org/drawingml/2006/picture">
                  <pic:nvPicPr>
                    <pic:cNvPr id="8566" name="Picture 8566"/>
                    <pic:cNvPicPr/>
                  </pic:nvPicPr>
                  <pic:blipFill>
                    <a:blip r:embed="rId16"/>
                    <a:stretch>
                      <a:fillRect/>
                    </a:stretch>
                  </pic:blipFill>
                  <pic:spPr>
                    <a:xfrm>
                      <a:off x="0" y="0"/>
                      <a:ext cx="3049" cy="6097"/>
                    </a:xfrm>
                    <a:prstGeom prst="rect">
                      <a:avLst/>
                    </a:prstGeom>
                  </pic:spPr>
                </pic:pic>
              </a:graphicData>
            </a:graphic>
          </wp:anchor>
        </w:drawing>
      </w:r>
      <w:r>
        <w:rPr>
          <w:sz w:val="26"/>
        </w:rPr>
        <w:t>PROF. DR. VEDAT ŞIKHAN</w:t>
      </w:r>
    </w:p>
    <w:p w:rsidR="00335B93" w:rsidRDefault="00D15065">
      <w:pPr>
        <w:spacing w:after="722" w:line="265" w:lineRule="auto"/>
        <w:ind w:left="2588" w:hanging="10"/>
        <w:jc w:val="left"/>
      </w:pPr>
      <w:r>
        <w:rPr>
          <w:sz w:val="26"/>
        </w:rPr>
        <w:t>T.C. ÇALIŞMA VE SOSYAL GÜVENLİK BAKANI</w:t>
      </w:r>
    </w:p>
    <w:p w:rsidR="00335B93" w:rsidRDefault="00D15065">
      <w:pPr>
        <w:spacing w:after="0"/>
        <w:ind w:left="999" w:right="6" w:firstLine="0"/>
      </w:pPr>
      <w:r>
        <w:rPr>
          <w:noProof/>
          <w:sz w:val="22"/>
        </w:rPr>
        <mc:AlternateContent>
          <mc:Choice Requires="wpg">
            <w:drawing>
              <wp:anchor distT="0" distB="0" distL="114300" distR="114300" simplePos="0" relativeHeight="251660288" behindDoc="0" locked="0" layoutInCell="1" allowOverlap="1">
                <wp:simplePos x="0" y="0"/>
                <wp:positionH relativeFrom="column">
                  <wp:posOffset>3316647</wp:posOffset>
                </wp:positionH>
                <wp:positionV relativeFrom="paragraph">
                  <wp:posOffset>-20739</wp:posOffset>
                </wp:positionV>
                <wp:extent cx="2862437" cy="1033530"/>
                <wp:effectExtent l="0" t="0" r="0" b="0"/>
                <wp:wrapSquare wrapText="bothSides"/>
                <wp:docPr id="18187" name="Group 18187"/>
                <wp:cNvGraphicFramePr/>
                <a:graphic xmlns:a="http://schemas.openxmlformats.org/drawingml/2006/main">
                  <a:graphicData uri="http://schemas.microsoft.com/office/word/2010/wordprocessingGroup">
                    <wpg:wgp>
                      <wpg:cNvGrpSpPr/>
                      <wpg:grpSpPr>
                        <a:xfrm>
                          <a:off x="0" y="0"/>
                          <a:ext cx="2862437" cy="1033530"/>
                          <a:chOff x="0" y="0"/>
                          <a:chExt cx="2862437" cy="1033530"/>
                        </a:xfrm>
                      </wpg:grpSpPr>
                      <pic:pic xmlns:pic="http://schemas.openxmlformats.org/drawingml/2006/picture">
                        <pic:nvPicPr>
                          <pic:cNvPr id="19003" name="Picture 19003"/>
                          <pic:cNvPicPr/>
                        </pic:nvPicPr>
                        <pic:blipFill>
                          <a:blip r:embed="rId17"/>
                          <a:stretch>
                            <a:fillRect/>
                          </a:stretch>
                        </pic:blipFill>
                        <pic:spPr>
                          <a:xfrm>
                            <a:off x="85355" y="0"/>
                            <a:ext cx="2777083" cy="1033530"/>
                          </a:xfrm>
                          <a:prstGeom prst="rect">
                            <a:avLst/>
                          </a:prstGeom>
                        </pic:spPr>
                      </pic:pic>
                      <wps:wsp>
                        <wps:cNvPr id="7088" name="Rectangle 7088"/>
                        <wps:cNvSpPr/>
                        <wps:spPr>
                          <a:xfrm>
                            <a:off x="0" y="12195"/>
                            <a:ext cx="689241" cy="225044"/>
                          </a:xfrm>
                          <a:prstGeom prst="rect">
                            <a:avLst/>
                          </a:prstGeom>
                          <a:ln>
                            <a:noFill/>
                          </a:ln>
                        </wps:spPr>
                        <wps:txbx>
                          <w:txbxContent>
                            <w:p w:rsidR="00335B93" w:rsidRDefault="00D15065">
                              <w:pPr>
                                <w:spacing w:after="160" w:line="259" w:lineRule="auto"/>
                                <w:ind w:left="0" w:firstLine="0"/>
                                <w:jc w:val="left"/>
                              </w:pPr>
                              <w:r>
                                <w:t xml:space="preserve">KAMU </w:t>
                              </w:r>
                            </w:p>
                          </w:txbxContent>
                        </wps:txbx>
                        <wps:bodyPr horzOverflow="overflow" vert="horz" lIns="0" tIns="0" rIns="0" bIns="0" rtlCol="0">
                          <a:noAutofit/>
                        </wps:bodyPr>
                      </wps:wsp>
                    </wpg:wgp>
                  </a:graphicData>
                </a:graphic>
              </wp:anchor>
            </w:drawing>
          </mc:Choice>
          <mc:Fallback xmlns:a="http://schemas.openxmlformats.org/drawingml/2006/main">
            <w:pict>
              <v:group id="Group 18187" style="width:225.389pt;height:81.3803pt;position:absolute;mso-position-horizontal-relative:text;mso-position-horizontal:absolute;margin-left:261.153pt;mso-position-vertical-relative:text;margin-top:-1.63309pt;" coordsize="28624,10335">
                <v:shape id="Picture 19003" style="position:absolute;width:27770;height:10335;left:853;top:0;" filled="f">
                  <v:imagedata r:id="rId18"/>
                </v:shape>
                <v:rect id="Rectangle 7088" style="position:absolute;width:6892;height:2250;left:0;top:121;" filled="f" stroked="f">
                  <v:textbox inset="0,0,0,0">
                    <w:txbxContent>
                      <w:p>
                        <w:pPr>
                          <w:spacing w:before="0" w:after="160" w:line="259" w:lineRule="auto"/>
                          <w:ind w:left="0" w:firstLine="0"/>
                          <w:jc w:val="left"/>
                        </w:pPr>
                        <w:r>
                          <w:rPr>
                            <w:rFonts w:cs="Times New Roman" w:hAnsi="Times New Roman" w:eastAsia="Times New Roman" w:ascii="Times New Roman"/>
                          </w:rPr>
                          <w:t xml:space="preserve">KAMU </w:t>
                        </w:r>
                      </w:p>
                    </w:txbxContent>
                  </v:textbox>
                </v:rect>
                <w10:wrap type="square"/>
              </v:group>
            </w:pict>
          </mc:Fallback>
        </mc:AlternateContent>
      </w:r>
      <w:r>
        <w:rPr>
          <w:noProof/>
        </w:rPr>
        <w:drawing>
          <wp:anchor distT="0" distB="0" distL="114300" distR="114300" simplePos="0" relativeHeight="251661312" behindDoc="0" locked="0" layoutInCell="1" allowOverlap="0">
            <wp:simplePos x="0" y="0"/>
            <wp:positionH relativeFrom="column">
              <wp:posOffset>728565</wp:posOffset>
            </wp:positionH>
            <wp:positionV relativeFrom="paragraph">
              <wp:posOffset>332916</wp:posOffset>
            </wp:positionV>
            <wp:extent cx="2054615" cy="551826"/>
            <wp:effectExtent l="0" t="0" r="0" b="0"/>
            <wp:wrapSquare wrapText="bothSides"/>
            <wp:docPr id="8616" name="Picture 8616"/>
            <wp:cNvGraphicFramePr/>
            <a:graphic xmlns:a="http://schemas.openxmlformats.org/drawingml/2006/main">
              <a:graphicData uri="http://schemas.openxmlformats.org/drawingml/2006/picture">
                <pic:pic xmlns:pic="http://schemas.openxmlformats.org/drawingml/2006/picture">
                  <pic:nvPicPr>
                    <pic:cNvPr id="8616" name="Picture 8616"/>
                    <pic:cNvPicPr/>
                  </pic:nvPicPr>
                  <pic:blipFill>
                    <a:blip r:embed="rId19"/>
                    <a:stretch>
                      <a:fillRect/>
                    </a:stretch>
                  </pic:blipFill>
                  <pic:spPr>
                    <a:xfrm>
                      <a:off x="0" y="0"/>
                      <a:ext cx="2054615" cy="551826"/>
                    </a:xfrm>
                    <a:prstGeom prst="rect">
                      <a:avLst/>
                    </a:prstGeom>
                  </pic:spPr>
                </pic:pic>
              </a:graphicData>
            </a:graphic>
          </wp:anchor>
        </w:drawing>
      </w:r>
      <w:r>
        <w:t>TÜRK-İŞ KONFEDERASYONU</w:t>
      </w:r>
    </w:p>
    <w:p w:rsidR="00335B93" w:rsidRDefault="00D15065">
      <w:pPr>
        <w:spacing w:after="775" w:line="259" w:lineRule="auto"/>
        <w:ind w:left="1824" w:right="69" w:firstLine="0"/>
        <w:jc w:val="left"/>
      </w:pPr>
      <w:r>
        <w:rPr>
          <w:sz w:val="26"/>
          <w:u w:val="single" w:color="000000"/>
        </w:rPr>
        <w:t>TEMSİLCİLERİ</w:t>
      </w:r>
    </w:p>
    <w:p w:rsidR="00335B93" w:rsidRDefault="00D15065">
      <w:pPr>
        <w:tabs>
          <w:tab w:val="center" w:pos="3077"/>
          <w:tab w:val="center" w:pos="6956"/>
        </w:tabs>
        <w:spacing w:after="0" w:line="265" w:lineRule="auto"/>
        <w:ind w:left="0" w:firstLine="0"/>
        <w:jc w:val="left"/>
      </w:pPr>
      <w:r>
        <w:rPr>
          <w:sz w:val="26"/>
        </w:rPr>
        <w:lastRenderedPageBreak/>
        <w:tab/>
        <w:t>RAMAZAN AĞAR</w:t>
      </w:r>
      <w:r>
        <w:rPr>
          <w:sz w:val="26"/>
        </w:rPr>
        <w:tab/>
        <w:t>R. ŞEREFETTİ GÜLER</w:t>
      </w:r>
    </w:p>
    <w:tbl>
      <w:tblPr>
        <w:tblStyle w:val="TableGrid"/>
        <w:tblW w:w="7062" w:type="dxa"/>
        <w:tblInd w:w="1224" w:type="dxa"/>
        <w:tblCellMar>
          <w:top w:w="14" w:type="dxa"/>
          <w:left w:w="0" w:type="dxa"/>
          <w:bottom w:w="0" w:type="dxa"/>
          <w:right w:w="0" w:type="dxa"/>
        </w:tblCellMar>
        <w:tblLook w:val="04A0" w:firstRow="1" w:lastRow="0" w:firstColumn="1" w:lastColumn="0" w:noHBand="0" w:noVBand="1"/>
      </w:tblPr>
      <w:tblGrid>
        <w:gridCol w:w="3999"/>
        <w:gridCol w:w="3063"/>
      </w:tblGrid>
      <w:tr w:rsidR="00335B93">
        <w:trPr>
          <w:trHeight w:val="281"/>
        </w:trPr>
        <w:tc>
          <w:tcPr>
            <w:tcW w:w="3999" w:type="dxa"/>
            <w:tcBorders>
              <w:top w:val="nil"/>
              <w:left w:val="nil"/>
              <w:bottom w:val="nil"/>
              <w:right w:val="nil"/>
            </w:tcBorders>
          </w:tcPr>
          <w:p w:rsidR="00335B93" w:rsidRDefault="00D15065">
            <w:pPr>
              <w:spacing w:after="0" w:line="259" w:lineRule="auto"/>
              <w:ind w:left="0" w:firstLine="0"/>
              <w:jc w:val="left"/>
            </w:pPr>
            <w:r>
              <w:t>TÜRK İŞ GENEL BAŞKAN</w:t>
            </w:r>
          </w:p>
        </w:tc>
        <w:tc>
          <w:tcPr>
            <w:tcW w:w="3063" w:type="dxa"/>
            <w:tcBorders>
              <w:top w:val="nil"/>
              <w:left w:val="nil"/>
              <w:bottom w:val="nil"/>
              <w:right w:val="nil"/>
            </w:tcBorders>
          </w:tcPr>
          <w:p w:rsidR="00335B93" w:rsidRDefault="00D15065">
            <w:pPr>
              <w:spacing w:after="0" w:line="259" w:lineRule="auto"/>
              <w:ind w:left="226" w:firstLine="0"/>
              <w:jc w:val="left"/>
            </w:pPr>
            <w:r>
              <w:t>TÜHİS GENEL SEKRETER</w:t>
            </w:r>
          </w:p>
        </w:tc>
      </w:tr>
      <w:tr w:rsidR="00335B93">
        <w:trPr>
          <w:trHeight w:val="259"/>
        </w:trPr>
        <w:tc>
          <w:tcPr>
            <w:tcW w:w="3999" w:type="dxa"/>
            <w:tcBorders>
              <w:top w:val="nil"/>
              <w:left w:val="nil"/>
              <w:bottom w:val="nil"/>
              <w:right w:val="nil"/>
            </w:tcBorders>
          </w:tcPr>
          <w:p w:rsidR="00335B93" w:rsidRDefault="00D15065">
            <w:pPr>
              <w:spacing w:after="0" w:line="259" w:lineRule="auto"/>
              <w:ind w:left="787" w:firstLine="0"/>
              <w:jc w:val="left"/>
            </w:pPr>
            <w:r>
              <w:t>YARDIMCISI</w:t>
            </w:r>
          </w:p>
        </w:tc>
        <w:tc>
          <w:tcPr>
            <w:tcW w:w="3063" w:type="dxa"/>
            <w:tcBorders>
              <w:top w:val="nil"/>
              <w:left w:val="nil"/>
              <w:bottom w:val="nil"/>
              <w:right w:val="nil"/>
            </w:tcBorders>
          </w:tcPr>
          <w:p w:rsidR="00335B93" w:rsidRDefault="00D15065">
            <w:pPr>
              <w:spacing w:after="0" w:line="259" w:lineRule="auto"/>
              <w:ind w:left="230" w:firstLine="0"/>
              <w:jc w:val="center"/>
            </w:pPr>
            <w:r>
              <w:t>YARDIMCISI</w:t>
            </w:r>
          </w:p>
        </w:tc>
      </w:tr>
    </w:tbl>
    <w:p w:rsidR="00335B93" w:rsidRDefault="00D15065">
      <w:pPr>
        <w:spacing w:after="187" w:line="259" w:lineRule="auto"/>
        <w:ind w:left="1781" w:firstLine="0"/>
        <w:jc w:val="left"/>
      </w:pPr>
      <w:r>
        <w:rPr>
          <w:noProof/>
        </w:rPr>
        <w:drawing>
          <wp:inline distT="0" distB="0" distL="0" distR="0">
            <wp:extent cx="1414452" cy="420729"/>
            <wp:effectExtent l="0" t="0" r="0" b="0"/>
            <wp:docPr id="8618" name="Picture 8618"/>
            <wp:cNvGraphicFramePr/>
            <a:graphic xmlns:a="http://schemas.openxmlformats.org/drawingml/2006/main">
              <a:graphicData uri="http://schemas.openxmlformats.org/drawingml/2006/picture">
                <pic:pic xmlns:pic="http://schemas.openxmlformats.org/drawingml/2006/picture">
                  <pic:nvPicPr>
                    <pic:cNvPr id="8618" name="Picture 8618"/>
                    <pic:cNvPicPr/>
                  </pic:nvPicPr>
                  <pic:blipFill>
                    <a:blip r:embed="rId20"/>
                    <a:stretch>
                      <a:fillRect/>
                    </a:stretch>
                  </pic:blipFill>
                  <pic:spPr>
                    <a:xfrm>
                      <a:off x="0" y="0"/>
                      <a:ext cx="1414452" cy="420729"/>
                    </a:xfrm>
                    <a:prstGeom prst="rect">
                      <a:avLst/>
                    </a:prstGeom>
                  </pic:spPr>
                </pic:pic>
              </a:graphicData>
            </a:graphic>
          </wp:inline>
        </w:drawing>
      </w:r>
    </w:p>
    <w:p w:rsidR="00335B93" w:rsidRDefault="00D15065">
      <w:pPr>
        <w:spacing w:after="0" w:line="265" w:lineRule="auto"/>
        <w:ind w:left="1753" w:hanging="10"/>
        <w:jc w:val="left"/>
      </w:pPr>
      <w:r>
        <w:rPr>
          <w:sz w:val="26"/>
        </w:rPr>
        <w:t>EYÜP ALEMDAR</w:t>
      </w:r>
    </w:p>
    <w:p w:rsidR="00335B93" w:rsidRDefault="00D15065">
      <w:pPr>
        <w:spacing w:after="0" w:line="243" w:lineRule="auto"/>
        <w:ind w:left="2012" w:right="4159" w:hanging="783"/>
      </w:pPr>
      <w:r>
        <w:t>TüRK - İŞ GENEL BAŞKAN YARDIMCISI</w:t>
      </w:r>
    </w:p>
    <w:p w:rsidR="00335B93" w:rsidRDefault="00D15065">
      <w:pPr>
        <w:spacing w:after="0" w:line="259" w:lineRule="auto"/>
        <w:ind w:left="2415" w:firstLine="0"/>
        <w:jc w:val="left"/>
      </w:pPr>
      <w:r>
        <w:rPr>
          <w:sz w:val="16"/>
        </w:rPr>
        <w:t>9</w:t>
      </w:r>
    </w:p>
    <w:p w:rsidR="00335B93" w:rsidRDefault="00D15065">
      <w:pPr>
        <w:spacing w:after="0" w:line="259" w:lineRule="auto"/>
        <w:ind w:left="778" w:firstLine="0"/>
        <w:jc w:val="left"/>
      </w:pPr>
      <w:r>
        <w:rPr>
          <w:noProof/>
        </w:rPr>
        <w:drawing>
          <wp:inline distT="0" distB="0" distL="0" distR="0">
            <wp:extent cx="2642954" cy="426826"/>
            <wp:effectExtent l="0" t="0" r="0" b="0"/>
            <wp:docPr id="19004" name="Picture 19004"/>
            <wp:cNvGraphicFramePr/>
            <a:graphic xmlns:a="http://schemas.openxmlformats.org/drawingml/2006/main">
              <a:graphicData uri="http://schemas.openxmlformats.org/drawingml/2006/picture">
                <pic:pic xmlns:pic="http://schemas.openxmlformats.org/drawingml/2006/picture">
                  <pic:nvPicPr>
                    <pic:cNvPr id="19004" name="Picture 19004"/>
                    <pic:cNvPicPr/>
                  </pic:nvPicPr>
                  <pic:blipFill>
                    <a:blip r:embed="rId21"/>
                    <a:stretch>
                      <a:fillRect/>
                    </a:stretch>
                  </pic:blipFill>
                  <pic:spPr>
                    <a:xfrm>
                      <a:off x="0" y="0"/>
                      <a:ext cx="2642954" cy="426826"/>
                    </a:xfrm>
                    <a:prstGeom prst="rect">
                      <a:avLst/>
                    </a:prstGeom>
                  </pic:spPr>
                </pic:pic>
              </a:graphicData>
            </a:graphic>
          </wp:inline>
        </w:drawing>
      </w:r>
    </w:p>
    <w:p w:rsidR="00335B93" w:rsidRDefault="00D15065">
      <w:pPr>
        <w:spacing w:after="0" w:line="265" w:lineRule="auto"/>
        <w:ind w:left="1551" w:hanging="10"/>
        <w:jc w:val="left"/>
      </w:pPr>
      <w:r>
        <w:rPr>
          <w:sz w:val="26"/>
        </w:rPr>
        <w:t>İRFAN KABALOĞLU</w:t>
      </w:r>
    </w:p>
    <w:p w:rsidR="00335B93" w:rsidRDefault="00D15065">
      <w:pPr>
        <w:spacing w:after="0"/>
        <w:ind w:left="1239" w:right="6" w:firstLine="0"/>
      </w:pPr>
      <w:r>
        <w:t>TÜRK- İŞ GENEL BAŞKAN</w:t>
      </w:r>
    </w:p>
    <w:p w:rsidR="00335B93" w:rsidRDefault="00D15065">
      <w:pPr>
        <w:ind w:left="2016" w:right="6" w:firstLine="0"/>
      </w:pPr>
      <w:r>
        <w:t>YARDIMCISI</w:t>
      </w:r>
    </w:p>
    <w:p w:rsidR="00335B93" w:rsidRDefault="00D15065">
      <w:pPr>
        <w:spacing w:after="3" w:line="266" w:lineRule="auto"/>
        <w:ind w:left="661" w:right="5079" w:hanging="10"/>
        <w:jc w:val="center"/>
      </w:pPr>
      <w:r>
        <w:rPr>
          <w:sz w:val="26"/>
        </w:rPr>
        <w:t>NAZMİ IRGAT</w:t>
      </w:r>
    </w:p>
    <w:p w:rsidR="00335B93" w:rsidRDefault="00D15065">
      <w:pPr>
        <w:spacing w:after="0"/>
        <w:ind w:left="1191" w:right="6" w:firstLine="0"/>
      </w:pPr>
      <w:r>
        <w:t>TÜRK - İŞ GENEL BAŞKAN</w:t>
      </w:r>
    </w:p>
    <w:p w:rsidR="00335B93" w:rsidRDefault="00D15065">
      <w:pPr>
        <w:spacing w:after="510" w:line="265" w:lineRule="auto"/>
        <w:ind w:left="166" w:right="4580" w:hanging="10"/>
        <w:jc w:val="center"/>
      </w:pPr>
      <w:r>
        <w:t>YARDIMCISI</w:t>
      </w:r>
    </w:p>
    <w:tbl>
      <w:tblPr>
        <w:tblStyle w:val="TableGrid"/>
        <w:tblpPr w:vertAnchor="text" w:tblpX="1685" w:tblpY="-449"/>
        <w:tblOverlap w:val="never"/>
        <w:tblW w:w="1325" w:type="dxa"/>
        <w:tblInd w:w="0" w:type="dxa"/>
        <w:tblCellMar>
          <w:top w:w="82" w:type="dxa"/>
          <w:left w:w="41" w:type="dxa"/>
          <w:bottom w:w="0" w:type="dxa"/>
          <w:right w:w="115" w:type="dxa"/>
        </w:tblCellMar>
        <w:tblLook w:val="04A0" w:firstRow="1" w:lastRow="0" w:firstColumn="1" w:lastColumn="0" w:noHBand="0" w:noVBand="1"/>
      </w:tblPr>
      <w:tblGrid>
        <w:gridCol w:w="286"/>
        <w:gridCol w:w="624"/>
        <w:gridCol w:w="415"/>
      </w:tblGrid>
      <w:tr w:rsidR="00335B93">
        <w:trPr>
          <w:trHeight w:val="355"/>
        </w:trPr>
        <w:tc>
          <w:tcPr>
            <w:tcW w:w="286" w:type="dxa"/>
            <w:tcBorders>
              <w:top w:val="nil"/>
              <w:left w:val="nil"/>
              <w:bottom w:val="single" w:sz="2" w:space="0" w:color="000000"/>
              <w:right w:val="single" w:sz="2" w:space="0" w:color="000000"/>
            </w:tcBorders>
          </w:tcPr>
          <w:p w:rsidR="00335B93" w:rsidRDefault="00335B93">
            <w:pPr>
              <w:spacing w:after="160" w:line="259" w:lineRule="auto"/>
              <w:ind w:left="0" w:firstLine="0"/>
              <w:jc w:val="left"/>
            </w:pPr>
          </w:p>
        </w:tc>
        <w:tc>
          <w:tcPr>
            <w:tcW w:w="624" w:type="dxa"/>
            <w:tcBorders>
              <w:top w:val="nil"/>
              <w:left w:val="single" w:sz="2" w:space="0" w:color="000000"/>
              <w:bottom w:val="single" w:sz="2" w:space="0" w:color="000000"/>
              <w:right w:val="single" w:sz="2" w:space="0" w:color="000000"/>
            </w:tcBorders>
          </w:tcPr>
          <w:p w:rsidR="00335B93" w:rsidRDefault="00335B93">
            <w:pPr>
              <w:spacing w:after="160" w:line="259" w:lineRule="auto"/>
              <w:ind w:left="0" w:firstLine="0"/>
              <w:jc w:val="left"/>
            </w:pPr>
          </w:p>
        </w:tc>
        <w:tc>
          <w:tcPr>
            <w:tcW w:w="415" w:type="dxa"/>
            <w:tcBorders>
              <w:top w:val="nil"/>
              <w:left w:val="single" w:sz="2" w:space="0" w:color="000000"/>
              <w:bottom w:val="single" w:sz="2" w:space="0" w:color="000000"/>
              <w:right w:val="nil"/>
            </w:tcBorders>
          </w:tcPr>
          <w:p w:rsidR="00335B93" w:rsidRDefault="00335B93">
            <w:pPr>
              <w:spacing w:after="160" w:line="259" w:lineRule="auto"/>
              <w:ind w:left="0" w:firstLine="0"/>
              <w:jc w:val="left"/>
            </w:pPr>
          </w:p>
        </w:tc>
      </w:tr>
      <w:tr w:rsidR="00335B93">
        <w:trPr>
          <w:trHeight w:val="278"/>
        </w:trPr>
        <w:tc>
          <w:tcPr>
            <w:tcW w:w="286" w:type="dxa"/>
            <w:tcBorders>
              <w:top w:val="single" w:sz="2" w:space="0" w:color="000000"/>
              <w:left w:val="nil"/>
              <w:bottom w:val="nil"/>
              <w:right w:val="single" w:sz="2" w:space="0" w:color="000000"/>
            </w:tcBorders>
          </w:tcPr>
          <w:p w:rsidR="00335B93" w:rsidRDefault="00335B93">
            <w:pPr>
              <w:spacing w:after="160" w:line="259" w:lineRule="auto"/>
              <w:ind w:left="0" w:firstLine="0"/>
              <w:jc w:val="left"/>
            </w:pPr>
          </w:p>
        </w:tc>
        <w:tc>
          <w:tcPr>
            <w:tcW w:w="624" w:type="dxa"/>
            <w:tcBorders>
              <w:top w:val="single" w:sz="2" w:space="0" w:color="000000"/>
              <w:left w:val="single" w:sz="2" w:space="0" w:color="000000"/>
              <w:bottom w:val="nil"/>
              <w:right w:val="single" w:sz="2" w:space="0" w:color="000000"/>
            </w:tcBorders>
          </w:tcPr>
          <w:p w:rsidR="00335B93" w:rsidRDefault="00335B93">
            <w:pPr>
              <w:spacing w:after="160" w:line="259" w:lineRule="auto"/>
              <w:ind w:left="0" w:firstLine="0"/>
              <w:jc w:val="left"/>
            </w:pPr>
          </w:p>
        </w:tc>
        <w:tc>
          <w:tcPr>
            <w:tcW w:w="415" w:type="dxa"/>
            <w:tcBorders>
              <w:top w:val="single" w:sz="2" w:space="0" w:color="000000"/>
              <w:left w:val="single" w:sz="2" w:space="0" w:color="000000"/>
              <w:bottom w:val="nil"/>
              <w:right w:val="nil"/>
            </w:tcBorders>
          </w:tcPr>
          <w:p w:rsidR="00335B93" w:rsidRDefault="00D15065">
            <w:pPr>
              <w:spacing w:after="0" w:line="259" w:lineRule="auto"/>
              <w:ind w:left="0" w:firstLine="0"/>
              <w:jc w:val="left"/>
            </w:pPr>
            <w:r>
              <w:rPr>
                <w:sz w:val="30"/>
              </w:rPr>
              <w:t xml:space="preserve">İ </w:t>
            </w:r>
          </w:p>
        </w:tc>
      </w:tr>
    </w:tbl>
    <w:p w:rsidR="00335B93" w:rsidRDefault="00D15065">
      <w:pPr>
        <w:spacing w:after="0" w:line="265" w:lineRule="auto"/>
        <w:ind w:left="166" w:right="3663" w:hanging="10"/>
        <w:jc w:val="center"/>
      </w:pPr>
      <w:r>
        <w:t>POLAT</w:t>
      </w:r>
    </w:p>
    <w:p w:rsidR="00335B93" w:rsidRDefault="00D15065">
      <w:pPr>
        <w:pStyle w:val="Balk1"/>
      </w:pPr>
      <w:r>
        <w:t>TARIM-İŞ SENDİKASI</w:t>
      </w:r>
      <w:r>
        <w:tab/>
      </w:r>
      <w:r>
        <w:rPr>
          <w:noProof/>
        </w:rPr>
        <w:drawing>
          <wp:inline distT="0" distB="0" distL="0" distR="0">
            <wp:extent cx="30484" cy="33536"/>
            <wp:effectExtent l="0" t="0" r="0" b="0"/>
            <wp:docPr id="9932" name="Picture 9932"/>
            <wp:cNvGraphicFramePr/>
            <a:graphic xmlns:a="http://schemas.openxmlformats.org/drawingml/2006/main">
              <a:graphicData uri="http://schemas.openxmlformats.org/drawingml/2006/picture">
                <pic:pic xmlns:pic="http://schemas.openxmlformats.org/drawingml/2006/picture">
                  <pic:nvPicPr>
                    <pic:cNvPr id="9932" name="Picture 9932"/>
                    <pic:cNvPicPr/>
                  </pic:nvPicPr>
                  <pic:blipFill>
                    <a:blip r:embed="rId22"/>
                    <a:stretch>
                      <a:fillRect/>
                    </a:stretch>
                  </pic:blipFill>
                  <pic:spPr>
                    <a:xfrm>
                      <a:off x="0" y="0"/>
                      <a:ext cx="30484" cy="33536"/>
                    </a:xfrm>
                    <a:prstGeom prst="rect">
                      <a:avLst/>
                    </a:prstGeom>
                  </pic:spPr>
                </pic:pic>
              </a:graphicData>
            </a:graphic>
          </wp:inline>
        </w:drawing>
      </w:r>
      <w:r>
        <w:rPr>
          <w:noProof/>
        </w:rPr>
        <w:drawing>
          <wp:inline distT="0" distB="0" distL="0" distR="0">
            <wp:extent cx="2612470" cy="1140236"/>
            <wp:effectExtent l="0" t="0" r="0" b="0"/>
            <wp:docPr id="19008" name="Picture 19008"/>
            <wp:cNvGraphicFramePr/>
            <a:graphic xmlns:a="http://schemas.openxmlformats.org/drawingml/2006/main">
              <a:graphicData uri="http://schemas.openxmlformats.org/drawingml/2006/picture">
                <pic:pic xmlns:pic="http://schemas.openxmlformats.org/drawingml/2006/picture">
                  <pic:nvPicPr>
                    <pic:cNvPr id="19008" name="Picture 19008"/>
                    <pic:cNvPicPr/>
                  </pic:nvPicPr>
                  <pic:blipFill>
                    <a:blip r:embed="rId23"/>
                    <a:stretch>
                      <a:fillRect/>
                    </a:stretch>
                  </pic:blipFill>
                  <pic:spPr>
                    <a:xfrm>
                      <a:off x="0" y="0"/>
                      <a:ext cx="2612470" cy="1140236"/>
                    </a:xfrm>
                    <a:prstGeom prst="rect">
                      <a:avLst/>
                    </a:prstGeom>
                  </pic:spPr>
                </pic:pic>
              </a:graphicData>
            </a:graphic>
          </wp:inline>
        </w:drawing>
      </w:r>
      <w:r>
        <w:t>UYSAL ALTUNDAĞ Y</w:t>
      </w:r>
    </w:p>
    <w:p w:rsidR="00335B93" w:rsidRDefault="00D15065">
      <w:pPr>
        <w:spacing w:after="2" w:line="257" w:lineRule="auto"/>
        <w:ind w:left="1834" w:right="4577" w:hanging="10"/>
        <w:jc w:val="left"/>
      </w:pPr>
      <w:r>
        <w:rPr>
          <w:sz w:val="22"/>
        </w:rPr>
        <w:t>GENEL BAŞKANI</w:t>
      </w:r>
    </w:p>
    <w:p w:rsidR="00335B93" w:rsidRDefault="00D15065">
      <w:pPr>
        <w:spacing w:after="0" w:line="259" w:lineRule="auto"/>
        <w:ind w:left="542" w:firstLine="0"/>
        <w:jc w:val="left"/>
      </w:pPr>
      <w:r>
        <w:rPr>
          <w:noProof/>
        </w:rPr>
        <w:drawing>
          <wp:inline distT="0" distB="0" distL="0" distR="0">
            <wp:extent cx="2417373" cy="503046"/>
            <wp:effectExtent l="0" t="0" r="0" b="0"/>
            <wp:docPr id="19006" name="Picture 19006"/>
            <wp:cNvGraphicFramePr/>
            <a:graphic xmlns:a="http://schemas.openxmlformats.org/drawingml/2006/main">
              <a:graphicData uri="http://schemas.openxmlformats.org/drawingml/2006/picture">
                <pic:pic xmlns:pic="http://schemas.openxmlformats.org/drawingml/2006/picture">
                  <pic:nvPicPr>
                    <pic:cNvPr id="19006" name="Picture 19006"/>
                    <pic:cNvPicPr/>
                  </pic:nvPicPr>
                  <pic:blipFill>
                    <a:blip r:embed="rId24"/>
                    <a:stretch>
                      <a:fillRect/>
                    </a:stretch>
                  </pic:blipFill>
                  <pic:spPr>
                    <a:xfrm>
                      <a:off x="0" y="0"/>
                      <a:ext cx="2417373" cy="503046"/>
                    </a:xfrm>
                    <a:prstGeom prst="rect">
                      <a:avLst/>
                    </a:prstGeom>
                  </pic:spPr>
                </pic:pic>
              </a:graphicData>
            </a:graphic>
          </wp:inline>
        </w:drawing>
      </w:r>
    </w:p>
    <w:p w:rsidR="00335B93" w:rsidRDefault="00D15065">
      <w:pPr>
        <w:spacing w:after="2" w:line="257" w:lineRule="auto"/>
        <w:ind w:left="1052" w:right="4577" w:hanging="10"/>
        <w:jc w:val="left"/>
      </w:pPr>
      <w:r>
        <w:rPr>
          <w:sz w:val="22"/>
        </w:rPr>
        <w:t>TÜRKİYE MADEN-İŞ SE DİKASI</w:t>
      </w:r>
    </w:p>
    <w:p w:rsidR="00335B93" w:rsidRDefault="00D15065">
      <w:pPr>
        <w:spacing w:after="188" w:line="257" w:lineRule="auto"/>
        <w:ind w:left="1829" w:right="4577" w:hanging="10"/>
        <w:jc w:val="left"/>
      </w:pPr>
      <w:r>
        <w:rPr>
          <w:sz w:val="22"/>
        </w:rPr>
        <w:t>GENEL BAŞKANI</w:t>
      </w:r>
    </w:p>
    <w:p w:rsidR="00335B93" w:rsidRDefault="00D15065">
      <w:pPr>
        <w:spacing w:after="2" w:line="257" w:lineRule="auto"/>
        <w:ind w:left="970" w:right="4577" w:hanging="10"/>
        <w:jc w:val="left"/>
      </w:pPr>
      <w:r>
        <w:rPr>
          <w:sz w:val="22"/>
        </w:rPr>
        <w:t>TÜRK METAL SENDİKASI GENEL</w:t>
      </w:r>
    </w:p>
    <w:p w:rsidR="00335B93" w:rsidRDefault="00D15065">
      <w:pPr>
        <w:pStyle w:val="Balk1"/>
        <w:ind w:right="4394"/>
      </w:pPr>
      <w:r>
        <w:t>B</w:t>
      </w:r>
      <w:r>
        <w:rPr>
          <w:u w:val="single" w:color="000000"/>
        </w:rPr>
        <w:t>AŞK</w:t>
      </w:r>
      <w:r>
        <w:t>ANI</w:t>
      </w:r>
    </w:p>
    <w:p w:rsidR="00335B93" w:rsidRDefault="00D15065">
      <w:pPr>
        <w:spacing w:after="17" w:line="259" w:lineRule="auto"/>
        <w:ind w:left="1661" w:firstLine="0"/>
        <w:jc w:val="left"/>
      </w:pPr>
      <w:r>
        <w:rPr>
          <w:noProof/>
        </w:rPr>
        <w:drawing>
          <wp:inline distT="0" distB="0" distL="0" distR="0">
            <wp:extent cx="1505904" cy="478656"/>
            <wp:effectExtent l="0" t="0" r="0" b="0"/>
            <wp:docPr id="19010" name="Picture 19010"/>
            <wp:cNvGraphicFramePr/>
            <a:graphic xmlns:a="http://schemas.openxmlformats.org/drawingml/2006/main">
              <a:graphicData uri="http://schemas.openxmlformats.org/drawingml/2006/picture">
                <pic:pic xmlns:pic="http://schemas.openxmlformats.org/drawingml/2006/picture">
                  <pic:nvPicPr>
                    <pic:cNvPr id="19010" name="Picture 19010"/>
                    <pic:cNvPicPr/>
                  </pic:nvPicPr>
                  <pic:blipFill>
                    <a:blip r:embed="rId25"/>
                    <a:stretch>
                      <a:fillRect/>
                    </a:stretch>
                  </pic:blipFill>
                  <pic:spPr>
                    <a:xfrm>
                      <a:off x="0" y="0"/>
                      <a:ext cx="1505904" cy="478656"/>
                    </a:xfrm>
                    <a:prstGeom prst="rect">
                      <a:avLst/>
                    </a:prstGeom>
                  </pic:spPr>
                </pic:pic>
              </a:graphicData>
            </a:graphic>
          </wp:inline>
        </w:drawing>
      </w:r>
    </w:p>
    <w:p w:rsidR="00335B93" w:rsidRDefault="00D15065">
      <w:pPr>
        <w:spacing w:after="485" w:line="257" w:lineRule="auto"/>
        <w:ind w:left="2223" w:right="4577" w:hanging="1056"/>
        <w:jc w:val="left"/>
      </w:pPr>
      <w:r>
        <w:rPr>
          <w:sz w:val="22"/>
        </w:rPr>
        <w:t>PETROL-İŞ SENDİKA ı GENEL BAŞKANI</w:t>
      </w:r>
    </w:p>
    <w:p w:rsidR="00335B93" w:rsidRDefault="00D15065">
      <w:pPr>
        <w:spacing w:after="0" w:line="265" w:lineRule="auto"/>
        <w:ind w:left="166" w:right="4532" w:hanging="10"/>
        <w:jc w:val="center"/>
      </w:pPr>
      <w:r>
        <w:t>AL TİN OYDAN</w:t>
      </w:r>
    </w:p>
    <w:p w:rsidR="00335B93" w:rsidRDefault="00D15065">
      <w:pPr>
        <w:spacing w:after="2" w:line="257" w:lineRule="auto"/>
        <w:ind w:left="970" w:right="4577" w:hanging="10"/>
        <w:jc w:val="left"/>
      </w:pPr>
      <w:r>
        <w:rPr>
          <w:sz w:val="22"/>
        </w:rPr>
        <w:t>TÜRK HARB-İŞ S DİKASI GENEL</w:t>
      </w:r>
    </w:p>
    <w:p w:rsidR="00335B93" w:rsidRDefault="00D15065">
      <w:pPr>
        <w:pStyle w:val="Balk1"/>
        <w:ind w:right="4366"/>
      </w:pPr>
      <w:r>
        <w:t>BAŞKANI</w:t>
      </w:r>
    </w:p>
    <w:p w:rsidR="00335B93" w:rsidRDefault="00D15065">
      <w:pPr>
        <w:spacing w:after="5" w:line="259" w:lineRule="auto"/>
        <w:ind w:left="1416" w:firstLine="0"/>
        <w:jc w:val="left"/>
      </w:pPr>
      <w:r>
        <w:rPr>
          <w:noProof/>
        </w:rPr>
        <w:drawing>
          <wp:inline distT="0" distB="0" distL="0" distR="0">
            <wp:extent cx="1591260" cy="338412"/>
            <wp:effectExtent l="0" t="0" r="0" b="0"/>
            <wp:docPr id="10023" name="Picture 10023"/>
            <wp:cNvGraphicFramePr/>
            <a:graphic xmlns:a="http://schemas.openxmlformats.org/drawingml/2006/main">
              <a:graphicData uri="http://schemas.openxmlformats.org/drawingml/2006/picture">
                <pic:pic xmlns:pic="http://schemas.openxmlformats.org/drawingml/2006/picture">
                  <pic:nvPicPr>
                    <pic:cNvPr id="10023" name="Picture 10023"/>
                    <pic:cNvPicPr/>
                  </pic:nvPicPr>
                  <pic:blipFill>
                    <a:blip r:embed="rId26"/>
                    <a:stretch>
                      <a:fillRect/>
                    </a:stretch>
                  </pic:blipFill>
                  <pic:spPr>
                    <a:xfrm>
                      <a:off x="0" y="0"/>
                      <a:ext cx="1591260" cy="338412"/>
                    </a:xfrm>
                    <a:prstGeom prst="rect">
                      <a:avLst/>
                    </a:prstGeom>
                  </pic:spPr>
                </pic:pic>
              </a:graphicData>
            </a:graphic>
          </wp:inline>
        </w:drawing>
      </w:r>
    </w:p>
    <w:p w:rsidR="00335B93" w:rsidRDefault="00D15065">
      <w:pPr>
        <w:spacing w:after="0" w:line="265" w:lineRule="auto"/>
        <w:ind w:left="166" w:right="4503" w:hanging="10"/>
        <w:jc w:val="center"/>
      </w:pPr>
      <w:r>
        <w:lastRenderedPageBreak/>
        <w:t>VELİ SOLAK</w:t>
      </w:r>
    </w:p>
    <w:p w:rsidR="00335B93" w:rsidRDefault="00D15065">
      <w:pPr>
        <w:spacing w:after="2" w:line="257" w:lineRule="auto"/>
        <w:ind w:left="1109" w:right="4577" w:hanging="10"/>
        <w:jc w:val="left"/>
      </w:pPr>
      <w:r>
        <w:rPr>
          <w:sz w:val="22"/>
        </w:rPr>
        <w:t>TÜRKİYE HABER-İŞ SENDİKASI</w:t>
      </w:r>
    </w:p>
    <w:p w:rsidR="00335B93" w:rsidRDefault="00D15065">
      <w:pPr>
        <w:spacing w:after="698" w:line="265" w:lineRule="auto"/>
        <w:ind w:left="10" w:right="4351" w:hanging="10"/>
        <w:jc w:val="center"/>
      </w:pPr>
      <w:r>
        <w:rPr>
          <w:noProof/>
          <w:sz w:val="22"/>
        </w:rPr>
        <mc:AlternateContent>
          <mc:Choice Requires="wpg">
            <w:drawing>
              <wp:anchor distT="0" distB="0" distL="114300" distR="114300" simplePos="0" relativeHeight="251662336" behindDoc="0" locked="0" layoutInCell="1" allowOverlap="1">
                <wp:simplePos x="0" y="0"/>
                <wp:positionH relativeFrom="column">
                  <wp:posOffset>679791</wp:posOffset>
                </wp:positionH>
                <wp:positionV relativeFrom="paragraph">
                  <wp:posOffset>15297</wp:posOffset>
                </wp:positionV>
                <wp:extent cx="1688807" cy="1036579"/>
                <wp:effectExtent l="0" t="0" r="0" b="0"/>
                <wp:wrapSquare wrapText="bothSides"/>
                <wp:docPr id="18028" name="Group 18028"/>
                <wp:cNvGraphicFramePr/>
                <a:graphic xmlns:a="http://schemas.openxmlformats.org/drawingml/2006/main">
                  <a:graphicData uri="http://schemas.microsoft.com/office/word/2010/wordprocessingGroup">
                    <wpg:wgp>
                      <wpg:cNvGrpSpPr/>
                      <wpg:grpSpPr>
                        <a:xfrm>
                          <a:off x="0" y="0"/>
                          <a:ext cx="1688807" cy="1036579"/>
                          <a:chOff x="0" y="0"/>
                          <a:chExt cx="1688807" cy="1036579"/>
                        </a:xfrm>
                      </wpg:grpSpPr>
                      <pic:pic xmlns:pic="http://schemas.openxmlformats.org/drawingml/2006/picture">
                        <pic:nvPicPr>
                          <pic:cNvPr id="19012" name="Picture 19012"/>
                          <pic:cNvPicPr/>
                        </pic:nvPicPr>
                        <pic:blipFill>
                          <a:blip r:embed="rId27"/>
                          <a:stretch>
                            <a:fillRect/>
                          </a:stretch>
                        </pic:blipFill>
                        <pic:spPr>
                          <a:xfrm>
                            <a:off x="198145" y="0"/>
                            <a:ext cx="1490662" cy="1036579"/>
                          </a:xfrm>
                          <a:prstGeom prst="rect">
                            <a:avLst/>
                          </a:prstGeom>
                        </pic:spPr>
                      </pic:pic>
                      <wps:wsp>
                        <wps:cNvPr id="9018" name="Rectangle 9018"/>
                        <wps:cNvSpPr/>
                        <wps:spPr>
                          <a:xfrm>
                            <a:off x="0" y="618898"/>
                            <a:ext cx="339308" cy="188551"/>
                          </a:xfrm>
                          <a:prstGeom prst="rect">
                            <a:avLst/>
                          </a:prstGeom>
                          <a:ln>
                            <a:noFill/>
                          </a:ln>
                        </wps:spPr>
                        <wps:txbx>
                          <w:txbxContent>
                            <w:p w:rsidR="00335B93" w:rsidRDefault="00D15065">
                              <w:pPr>
                                <w:spacing w:after="160" w:line="259" w:lineRule="auto"/>
                                <w:ind w:left="0" w:firstLine="0"/>
                                <w:jc w:val="left"/>
                              </w:pPr>
                              <w:r>
                                <w:rPr>
                                  <w:sz w:val="22"/>
                                </w:rPr>
                                <w:t xml:space="preserve">TE </w:t>
                              </w:r>
                            </w:p>
                          </w:txbxContent>
                        </wps:txbx>
                        <wps:bodyPr horzOverflow="overflow" vert="horz" lIns="0" tIns="0" rIns="0" bIns="0" rtlCol="0">
                          <a:noAutofit/>
                        </wps:bodyPr>
                      </wps:wsp>
                    </wpg:wgp>
                  </a:graphicData>
                </a:graphic>
              </wp:anchor>
            </w:drawing>
          </mc:Choice>
          <mc:Fallback xmlns:a="http://schemas.openxmlformats.org/drawingml/2006/main">
            <w:pict>
              <v:group id="Group 18028" style="width:132.977pt;height:81.6204pt;position:absolute;mso-position-horizontal-relative:text;mso-position-horizontal:absolute;margin-left:53.5268pt;mso-position-vertical-relative:text;margin-top:1.20447pt;" coordsize="16888,10365">
                <v:shape id="Picture 19012" style="position:absolute;width:14906;height:10365;left:1981;top:0;" filled="f">
                  <v:imagedata r:id="rId28"/>
                </v:shape>
                <v:rect id="Rectangle 9018" style="position:absolute;width:3393;height:1885;left:0;top:6188;"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TE </w:t>
                        </w:r>
                      </w:p>
                    </w:txbxContent>
                  </v:textbox>
                </v:rect>
                <w10:wrap type="square"/>
              </v:group>
            </w:pict>
          </mc:Fallback>
        </mc:AlternateContent>
      </w:r>
      <w:r>
        <w:rPr>
          <w:sz w:val="22"/>
        </w:rPr>
        <w:t>GEN L B KANI</w:t>
      </w:r>
    </w:p>
    <w:p w:rsidR="00335B93" w:rsidRDefault="00D15065">
      <w:pPr>
        <w:pStyle w:val="Balk1"/>
        <w:spacing w:after="760" w:line="259" w:lineRule="auto"/>
        <w:ind w:left="0" w:right="5403" w:firstLine="0"/>
        <w:jc w:val="right"/>
      </w:pPr>
      <w:r>
        <w:t>GENEL</w:t>
      </w:r>
    </w:p>
    <w:p w:rsidR="00335B93" w:rsidRDefault="00D15065">
      <w:pPr>
        <w:spacing w:after="0" w:line="265" w:lineRule="auto"/>
        <w:ind w:left="166" w:right="4479" w:hanging="10"/>
        <w:jc w:val="center"/>
      </w:pPr>
      <w:r>
        <w:t>İRFAN METE</w:t>
      </w:r>
    </w:p>
    <w:p w:rsidR="00335B93" w:rsidRDefault="00D15065">
      <w:pPr>
        <w:spacing w:after="2" w:line="257" w:lineRule="auto"/>
        <w:ind w:left="970" w:right="4577" w:hanging="10"/>
        <w:jc w:val="left"/>
      </w:pPr>
      <w:r>
        <w:rPr>
          <w:sz w:val="22"/>
        </w:rPr>
        <w:t>TÜRKİYE DENİZCİLER SENDİKASI</w:t>
      </w:r>
    </w:p>
    <w:p w:rsidR="00335B93" w:rsidRDefault="00D15065">
      <w:pPr>
        <w:pStyle w:val="Balk1"/>
        <w:spacing w:after="99"/>
        <w:ind w:right="4313"/>
      </w:pPr>
      <w:r>
        <w:t>GENEL BAŞKANI</w:t>
      </w:r>
    </w:p>
    <w:p w:rsidR="00335B93" w:rsidRDefault="00D15065">
      <w:pPr>
        <w:spacing w:after="0" w:line="259" w:lineRule="auto"/>
        <w:ind w:left="1944" w:firstLine="0"/>
        <w:jc w:val="left"/>
      </w:pPr>
      <w:r>
        <w:rPr>
          <w:noProof/>
        </w:rPr>
        <w:drawing>
          <wp:inline distT="0" distB="0" distL="0" distR="0">
            <wp:extent cx="1283372" cy="746947"/>
            <wp:effectExtent l="0" t="0" r="0" b="0"/>
            <wp:docPr id="10021" name="Picture 10021"/>
            <wp:cNvGraphicFramePr/>
            <a:graphic xmlns:a="http://schemas.openxmlformats.org/drawingml/2006/main">
              <a:graphicData uri="http://schemas.openxmlformats.org/drawingml/2006/picture">
                <pic:pic xmlns:pic="http://schemas.openxmlformats.org/drawingml/2006/picture">
                  <pic:nvPicPr>
                    <pic:cNvPr id="10021" name="Picture 10021"/>
                    <pic:cNvPicPr/>
                  </pic:nvPicPr>
                  <pic:blipFill>
                    <a:blip r:embed="rId29"/>
                    <a:stretch>
                      <a:fillRect/>
                    </a:stretch>
                  </pic:blipFill>
                  <pic:spPr>
                    <a:xfrm>
                      <a:off x="0" y="0"/>
                      <a:ext cx="1283372" cy="746947"/>
                    </a:xfrm>
                    <a:prstGeom prst="rect">
                      <a:avLst/>
                    </a:prstGeom>
                  </pic:spPr>
                </pic:pic>
              </a:graphicData>
            </a:graphic>
          </wp:inline>
        </w:drawing>
      </w:r>
    </w:p>
    <w:p w:rsidR="00335B93" w:rsidRDefault="00D15065">
      <w:pPr>
        <w:spacing w:after="0" w:line="265" w:lineRule="auto"/>
        <w:ind w:left="166" w:right="4347" w:hanging="10"/>
        <w:jc w:val="center"/>
      </w:pPr>
      <w:r>
        <w:t>HAKAN TOY</w:t>
      </w:r>
    </w:p>
    <w:p w:rsidR="00335B93" w:rsidRDefault="00D15065">
      <w:pPr>
        <w:spacing w:after="2" w:line="257" w:lineRule="auto"/>
        <w:ind w:left="1151" w:right="4577" w:hanging="10"/>
        <w:jc w:val="left"/>
      </w:pPr>
      <w:r>
        <w:rPr>
          <w:sz w:val="22"/>
        </w:rPr>
        <w:t>TÜRKİYE SAĞLIK-İŞ SENDİKASI</w:t>
      </w:r>
    </w:p>
    <w:p w:rsidR="00335B93" w:rsidRDefault="00D15065">
      <w:pPr>
        <w:pStyle w:val="Balk1"/>
        <w:spacing w:after="492"/>
        <w:ind w:right="4198"/>
      </w:pPr>
      <w:r>
        <w:t>GENEL BAŞKANI</w:t>
      </w:r>
    </w:p>
    <w:bookmarkStart w:id="0" w:name="_GoBack"/>
    <w:p w:rsidR="00335B93" w:rsidRDefault="00D15065">
      <w:pPr>
        <w:spacing w:after="0" w:line="259" w:lineRule="auto"/>
        <w:ind w:left="883" w:firstLine="0"/>
        <w:jc w:val="left"/>
      </w:pPr>
      <w:r>
        <w:rPr>
          <w:noProof/>
          <w:sz w:val="22"/>
        </w:rPr>
        <mc:AlternateContent>
          <mc:Choice Requires="wpg">
            <w:drawing>
              <wp:inline distT="0" distB="0" distL="0" distR="0">
                <wp:extent cx="3119641" cy="2965699"/>
                <wp:effectExtent l="0" t="0" r="0" b="0"/>
                <wp:docPr id="18345" name="Group 18345"/>
                <wp:cNvGraphicFramePr/>
                <a:graphic xmlns:a="http://schemas.openxmlformats.org/drawingml/2006/main">
                  <a:graphicData uri="http://schemas.microsoft.com/office/word/2010/wordprocessingGroup">
                    <wpg:wgp>
                      <wpg:cNvGrpSpPr/>
                      <wpg:grpSpPr>
                        <a:xfrm>
                          <a:off x="0" y="0"/>
                          <a:ext cx="3119641" cy="2965699"/>
                          <a:chOff x="0" y="0"/>
                          <a:chExt cx="3119641" cy="2965699"/>
                        </a:xfrm>
                      </wpg:grpSpPr>
                      <pic:pic xmlns:pic="http://schemas.openxmlformats.org/drawingml/2006/picture">
                        <pic:nvPicPr>
                          <pic:cNvPr id="19013" name="Picture 19013"/>
                          <pic:cNvPicPr/>
                        </pic:nvPicPr>
                        <pic:blipFill>
                          <a:blip r:embed="rId30"/>
                          <a:stretch>
                            <a:fillRect/>
                          </a:stretch>
                        </pic:blipFill>
                        <pic:spPr>
                          <a:xfrm>
                            <a:off x="0" y="113890"/>
                            <a:ext cx="3119641" cy="2851808"/>
                          </a:xfrm>
                          <a:prstGeom prst="rect">
                            <a:avLst/>
                          </a:prstGeom>
                        </pic:spPr>
                      </pic:pic>
                      <wps:wsp>
                        <wps:cNvPr id="10241" name="Rectangle 10241"/>
                        <wps:cNvSpPr/>
                        <wps:spPr>
                          <a:xfrm>
                            <a:off x="605711" y="0"/>
                            <a:ext cx="805597" cy="190857"/>
                          </a:xfrm>
                          <a:prstGeom prst="rect">
                            <a:avLst/>
                          </a:prstGeom>
                          <a:ln>
                            <a:noFill/>
                          </a:ln>
                        </wps:spPr>
                        <wps:txbx>
                          <w:txbxContent>
                            <w:p w:rsidR="00335B93" w:rsidRDefault="00D15065">
                              <w:pPr>
                                <w:spacing w:after="160" w:line="259" w:lineRule="auto"/>
                                <w:ind w:left="0" w:firstLine="0"/>
                                <w:jc w:val="left"/>
                              </w:pPr>
                              <w:r>
                                <w:t xml:space="preserve">CEMAİL </w:t>
                              </w:r>
                            </w:p>
                          </w:txbxContent>
                        </wps:txbx>
                        <wps:bodyPr horzOverflow="overflow" vert="horz" lIns="0" tIns="0" rIns="0" bIns="0" rtlCol="0">
                          <a:noAutofit/>
                        </wps:bodyPr>
                      </wps:wsp>
                      <wps:wsp>
                        <wps:cNvPr id="10242" name="Rectangle 10242"/>
                        <wps:cNvSpPr/>
                        <wps:spPr>
                          <a:xfrm>
                            <a:off x="1211423" y="4556"/>
                            <a:ext cx="823767" cy="190857"/>
                          </a:xfrm>
                          <a:prstGeom prst="rect">
                            <a:avLst/>
                          </a:prstGeom>
                          <a:ln>
                            <a:noFill/>
                          </a:ln>
                        </wps:spPr>
                        <wps:txbx>
                          <w:txbxContent>
                            <w:p w:rsidR="00335B93" w:rsidRDefault="00D15065">
                              <w:pPr>
                                <w:spacing w:after="160" w:line="259" w:lineRule="auto"/>
                                <w:ind w:left="0" w:firstLine="0"/>
                                <w:jc w:val="left"/>
                              </w:pPr>
                              <w:r>
                                <w:t>BAKINDI</w:t>
                              </w:r>
                            </w:p>
                          </w:txbxContent>
                        </wps:txbx>
                        <wps:bodyPr horzOverflow="overflow" vert="horz" lIns="0" tIns="0" rIns="0" bIns="0" rtlCol="0">
                          <a:noAutofit/>
                        </wps:bodyPr>
                      </wps:wsp>
                    </wpg:wgp>
                  </a:graphicData>
                </a:graphic>
              </wp:inline>
            </w:drawing>
          </mc:Choice>
          <mc:Fallback xmlns:a="http://schemas.openxmlformats.org/drawingml/2006/main">
            <w:pict>
              <v:group id="Group 18345" style="width:245.641pt;height:233.52pt;mso-position-horizontal-relative:char;mso-position-vertical-relative:line" coordsize="31196,29656">
                <v:shape id="Picture 19013" style="position:absolute;width:31196;height:28518;left:0;top:1138;" filled="f">
                  <v:imagedata r:id="rId31"/>
                </v:shape>
                <v:rect id="Rectangle 10241" style="position:absolute;width:8055;height:1908;left:6057;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CEMAİL </w:t>
                        </w:r>
                      </w:p>
                    </w:txbxContent>
                  </v:textbox>
                </v:rect>
                <v:rect id="Rectangle 10242" style="position:absolute;width:8237;height:1908;left:12114;top:45;" filled="f" stroked="f">
                  <v:textbox inset="0,0,0,0">
                    <w:txbxContent>
                      <w:p>
                        <w:pPr>
                          <w:spacing w:before="0" w:after="160" w:line="259" w:lineRule="auto"/>
                          <w:ind w:left="0" w:firstLine="0"/>
                          <w:jc w:val="left"/>
                        </w:pPr>
                        <w:r>
                          <w:rPr>
                            <w:rFonts w:cs="Times New Roman" w:hAnsi="Times New Roman" w:eastAsia="Times New Roman" w:ascii="Times New Roman"/>
                          </w:rPr>
                          <w:t xml:space="preserve">BAKINDI</w:t>
                        </w:r>
                      </w:p>
                    </w:txbxContent>
                  </v:textbox>
                </v:rect>
              </v:group>
            </w:pict>
          </mc:Fallback>
        </mc:AlternateContent>
      </w:r>
      <w:bookmarkEnd w:id="0"/>
    </w:p>
    <w:sectPr w:rsidR="00335B93">
      <w:footerReference w:type="even" r:id="rId32"/>
      <w:footerReference w:type="default" r:id="rId33"/>
      <w:footerReference w:type="first" r:id="rId34"/>
      <w:pgSz w:w="11906" w:h="16838"/>
      <w:pgMar w:top="1093" w:right="1001" w:bottom="672" w:left="1104" w:header="708" w:footer="105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065" w:rsidRDefault="00D15065">
      <w:pPr>
        <w:spacing w:after="0" w:line="240" w:lineRule="auto"/>
      </w:pPr>
      <w:r>
        <w:separator/>
      </w:r>
    </w:p>
  </w:endnote>
  <w:endnote w:type="continuationSeparator" w:id="0">
    <w:p w:rsidR="00D15065" w:rsidRDefault="00D1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93" w:rsidRDefault="00D15065">
    <w:pPr>
      <w:spacing w:after="0" w:line="259" w:lineRule="auto"/>
      <w:ind w:left="0" w:right="40"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93" w:rsidRDefault="00D15065">
    <w:pPr>
      <w:spacing w:after="0" w:line="259" w:lineRule="auto"/>
      <w:ind w:left="0" w:right="40" w:firstLine="0"/>
      <w:jc w:val="center"/>
    </w:pPr>
    <w:r>
      <w:fldChar w:fldCharType="begin"/>
    </w:r>
    <w:r>
      <w:instrText xml:space="preserve"> PAGE   \* MERGEFORMAT </w:instrText>
    </w:r>
    <w:r>
      <w:fldChar w:fldCharType="separate"/>
    </w:r>
    <w:r w:rsidR="00E74CF0" w:rsidRPr="00E74CF0">
      <w:rPr>
        <w:noProof/>
        <w:sz w:val="34"/>
      </w:rPr>
      <w:t>1</w:t>
    </w:r>
    <w:r>
      <w:rPr>
        <w:sz w:val="3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93" w:rsidRDefault="00D15065">
    <w:pPr>
      <w:spacing w:after="0" w:line="259" w:lineRule="auto"/>
      <w:ind w:left="0" w:right="40"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065" w:rsidRDefault="00D15065">
      <w:pPr>
        <w:spacing w:after="0" w:line="240" w:lineRule="auto"/>
      </w:pPr>
      <w:r>
        <w:separator/>
      </w:r>
    </w:p>
  </w:footnote>
  <w:footnote w:type="continuationSeparator" w:id="0">
    <w:p w:rsidR="00D15065" w:rsidRDefault="00D15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EE3"/>
    <w:multiLevelType w:val="hybridMultilevel"/>
    <w:tmpl w:val="651A0604"/>
    <w:lvl w:ilvl="0" w:tplc="28BE8B1A">
      <w:start w:val="1"/>
      <w:numFmt w:val="lowerLetter"/>
      <w:lvlText w:val="%1)"/>
      <w:lvlJc w:val="left"/>
      <w:pPr>
        <w:ind w:left="1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9C2D5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8ADC68">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E89834">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48286">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3EF448">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ACAB60">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026D04">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6E3FE8">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806082"/>
    <w:multiLevelType w:val="hybridMultilevel"/>
    <w:tmpl w:val="35E05BDC"/>
    <w:lvl w:ilvl="0" w:tplc="94F044B0">
      <w:start w:val="1"/>
      <w:numFmt w:val="lowerRoman"/>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82548">
      <w:start w:val="1"/>
      <w:numFmt w:val="lowerLetter"/>
      <w:lvlText w:val="%2"/>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44B4E">
      <w:start w:val="1"/>
      <w:numFmt w:val="lowerRoman"/>
      <w:lvlText w:val="%3"/>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6348C">
      <w:start w:val="1"/>
      <w:numFmt w:val="decimal"/>
      <w:lvlText w:val="%4"/>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E6728">
      <w:start w:val="1"/>
      <w:numFmt w:val="lowerLetter"/>
      <w:lvlText w:val="%5"/>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28456">
      <w:start w:val="1"/>
      <w:numFmt w:val="lowerRoman"/>
      <w:lvlText w:val="%6"/>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008EA">
      <w:start w:val="1"/>
      <w:numFmt w:val="decimal"/>
      <w:lvlText w:val="%7"/>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C4C066">
      <w:start w:val="1"/>
      <w:numFmt w:val="lowerLetter"/>
      <w:lvlText w:val="%8"/>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067F6">
      <w:start w:val="1"/>
      <w:numFmt w:val="lowerRoman"/>
      <w:lvlText w:val="%9"/>
      <w:lvlJc w:val="left"/>
      <w:pPr>
        <w:ind w:left="6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A5485F"/>
    <w:multiLevelType w:val="hybridMultilevel"/>
    <w:tmpl w:val="71D67A7E"/>
    <w:lvl w:ilvl="0" w:tplc="AB349892">
      <w:start w:val="1"/>
      <w:numFmt w:val="lowerLetter"/>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DE337E">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A2858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8EC37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DC7B9C">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92070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8AAD6A">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647FB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D6F5CA">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54A48B6"/>
    <w:multiLevelType w:val="hybridMultilevel"/>
    <w:tmpl w:val="717E8480"/>
    <w:lvl w:ilvl="0" w:tplc="98F2E0A2">
      <w:start w:val="8"/>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4198E">
      <w:start w:val="1"/>
      <w:numFmt w:val="lowerLetter"/>
      <w:lvlText w:val="%2"/>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302E1E">
      <w:start w:val="1"/>
      <w:numFmt w:val="lowerRoman"/>
      <w:lvlText w:val="%3"/>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A8629A">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AA01C">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3E3D26">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E23EA">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34EB0A">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2461F4">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6CC6295"/>
    <w:multiLevelType w:val="hybridMultilevel"/>
    <w:tmpl w:val="7A3CEC2A"/>
    <w:lvl w:ilvl="0" w:tplc="C1F68E88">
      <w:start w:val="1"/>
      <w:numFmt w:val="lowerLetter"/>
      <w:lvlText w:val="%1)"/>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ECF2DA">
      <w:start w:val="1"/>
      <w:numFmt w:val="lowerLetter"/>
      <w:lvlText w:val="%2"/>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5C2662">
      <w:start w:val="1"/>
      <w:numFmt w:val="lowerRoman"/>
      <w:lvlText w:val="%3"/>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96CDD2">
      <w:start w:val="1"/>
      <w:numFmt w:val="decimal"/>
      <w:lvlText w:val="%4"/>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222244">
      <w:start w:val="1"/>
      <w:numFmt w:val="lowerLetter"/>
      <w:lvlText w:val="%5"/>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506EA6">
      <w:start w:val="1"/>
      <w:numFmt w:val="lowerRoman"/>
      <w:lvlText w:val="%6"/>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C0B2C4">
      <w:start w:val="1"/>
      <w:numFmt w:val="decimal"/>
      <w:lvlText w:val="%7"/>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20B252">
      <w:start w:val="1"/>
      <w:numFmt w:val="lowerLetter"/>
      <w:lvlText w:val="%8"/>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E0B98">
      <w:start w:val="1"/>
      <w:numFmt w:val="lowerRoman"/>
      <w:lvlText w:val="%9"/>
      <w:lvlJc w:val="left"/>
      <w:pPr>
        <w:ind w:left="6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2F60EBE"/>
    <w:multiLevelType w:val="hybridMultilevel"/>
    <w:tmpl w:val="6E065C36"/>
    <w:lvl w:ilvl="0" w:tplc="EFAADD6C">
      <w:start w:val="3"/>
      <w:numFmt w:val="decimal"/>
      <w:lvlText w:val="%1-"/>
      <w:lvlJc w:val="left"/>
      <w:pPr>
        <w:ind w:left="1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624C5C">
      <w:start w:val="1"/>
      <w:numFmt w:val="lowerLetter"/>
      <w:lvlText w:val="%2"/>
      <w:lvlJc w:val="left"/>
      <w:pPr>
        <w:ind w:left="1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8C794E">
      <w:start w:val="1"/>
      <w:numFmt w:val="lowerRoman"/>
      <w:lvlText w:val="%3"/>
      <w:lvlJc w:val="left"/>
      <w:pPr>
        <w:ind w:left="2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5A15C4">
      <w:start w:val="1"/>
      <w:numFmt w:val="decimal"/>
      <w:lvlText w:val="%4"/>
      <w:lvlJc w:val="left"/>
      <w:pPr>
        <w:ind w:left="3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104A98">
      <w:start w:val="1"/>
      <w:numFmt w:val="lowerLetter"/>
      <w:lvlText w:val="%5"/>
      <w:lvlJc w:val="left"/>
      <w:pPr>
        <w:ind w:left="4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881856">
      <w:start w:val="1"/>
      <w:numFmt w:val="lowerRoman"/>
      <w:lvlText w:val="%6"/>
      <w:lvlJc w:val="left"/>
      <w:pPr>
        <w:ind w:left="4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0E1C8A">
      <w:start w:val="1"/>
      <w:numFmt w:val="decimal"/>
      <w:lvlText w:val="%7"/>
      <w:lvlJc w:val="left"/>
      <w:pPr>
        <w:ind w:left="5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18B3C2">
      <w:start w:val="1"/>
      <w:numFmt w:val="lowerLetter"/>
      <w:lvlText w:val="%8"/>
      <w:lvlJc w:val="left"/>
      <w:pPr>
        <w:ind w:left="6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D6A8E8">
      <w:start w:val="1"/>
      <w:numFmt w:val="lowerRoman"/>
      <w:lvlText w:val="%9"/>
      <w:lvlJc w:val="left"/>
      <w:pPr>
        <w:ind w:left="6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1A6096E"/>
    <w:multiLevelType w:val="hybridMultilevel"/>
    <w:tmpl w:val="C422C2BE"/>
    <w:lvl w:ilvl="0" w:tplc="75C0C3B4">
      <w:start w:val="3"/>
      <w:numFmt w:val="lowerLetter"/>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A4CBE">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866D0">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A399E">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86307E">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0283AA">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C9FFC">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AE1E42">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294A8">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93"/>
    <w:rsid w:val="00335B93"/>
    <w:rsid w:val="00D15065"/>
    <w:rsid w:val="00E74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93BD1-C294-4319-9416-D9E9FF4C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2" w:line="296" w:lineRule="auto"/>
      <w:ind w:left="156" w:firstLine="711"/>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line="265" w:lineRule="auto"/>
      <w:ind w:left="10" w:right="3761" w:hanging="10"/>
      <w:jc w:val="center"/>
      <w:outlineLvl w:val="0"/>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31.jp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8.jp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3.jpg"/><Relationship Id="rId29" Type="http://schemas.openxmlformats.org/officeDocument/2006/relationships/image" Target="media/image2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7.jp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6.jpg"/><Relationship Id="rId28" Type="http://schemas.openxmlformats.org/officeDocument/2006/relationships/image" Target="media/image61.jpg"/><Relationship Id="rId36"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2.jpg"/><Relationship Id="rId31" Type="http://schemas.openxmlformats.org/officeDocument/2006/relationships/image" Target="media/image62.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2.jpg"/><Relationship Id="rId35" Type="http://schemas.openxmlformats.org/officeDocument/2006/relationships/fontTable" Target="fontTable.xml"/><Relationship Id="rId8"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1398</Words>
  <Characters>7973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Başlıksız-1</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Başlıksız-1</dc:title>
  <dc:subject/>
  <dc:creator>esrao</dc:creator>
  <cp:keywords/>
  <cp:lastModifiedBy>esrao</cp:lastModifiedBy>
  <cp:revision>2</cp:revision>
  <dcterms:created xsi:type="dcterms:W3CDTF">2025-08-02T16:35:00Z</dcterms:created>
  <dcterms:modified xsi:type="dcterms:W3CDTF">2025-08-02T16:35:00Z</dcterms:modified>
</cp:coreProperties>
</file>